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A6" w:rsidRDefault="00F41F4D">
      <w:pPr>
        <w:pStyle w:val="Title"/>
      </w:pPr>
      <w:r>
        <w:rPr>
          <w:noProof/>
          <w:lang w:eastAsia="en-AU"/>
        </w:rPr>
        <w:drawing>
          <wp:anchor distT="0" distB="0" distL="114300" distR="114300" simplePos="0" relativeHeight="251657728" behindDoc="1" locked="0" layoutInCell="1" allowOverlap="1">
            <wp:simplePos x="0" y="0"/>
            <wp:positionH relativeFrom="column">
              <wp:posOffset>2000250</wp:posOffset>
            </wp:positionH>
            <wp:positionV relativeFrom="paragraph">
              <wp:posOffset>-16510</wp:posOffset>
            </wp:positionV>
            <wp:extent cx="1104900" cy="559435"/>
            <wp:effectExtent l="0" t="0" r="0" b="0"/>
            <wp:wrapTight wrapText="bothSides">
              <wp:wrapPolygon edited="0">
                <wp:start x="0" y="0"/>
                <wp:lineTo x="0" y="20595"/>
                <wp:lineTo x="21228" y="20595"/>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1A6" w:rsidRDefault="00D401A6">
      <w:pPr>
        <w:pStyle w:val="Title"/>
      </w:pPr>
    </w:p>
    <w:p w:rsidR="00D401A6" w:rsidRDefault="00D401A6">
      <w:pPr>
        <w:pStyle w:val="Title"/>
      </w:pPr>
    </w:p>
    <w:p w:rsidR="00B342B3" w:rsidRDefault="00B342B3">
      <w:pPr>
        <w:pStyle w:val="Title"/>
      </w:pPr>
    </w:p>
    <w:p w:rsidR="001854E9" w:rsidRDefault="001854E9">
      <w:pPr>
        <w:jc w:val="center"/>
        <w:rPr>
          <w:b/>
          <w:sz w:val="28"/>
          <w:szCs w:val="28"/>
        </w:rPr>
      </w:pPr>
    </w:p>
    <w:p w:rsidR="009268CF" w:rsidRPr="001854E9" w:rsidRDefault="009268CF">
      <w:pPr>
        <w:jc w:val="center"/>
        <w:rPr>
          <w:b/>
        </w:rPr>
      </w:pPr>
    </w:p>
    <w:p w:rsidR="004D3DFC" w:rsidRPr="003C44DE" w:rsidRDefault="004D3DFC" w:rsidP="001E0255">
      <w:pPr>
        <w:rPr>
          <w:rFonts w:ascii="Arial" w:hAnsi="Arial" w:cs="Arial"/>
          <w:b/>
          <w:sz w:val="28"/>
          <w:szCs w:val="28"/>
        </w:rPr>
      </w:pPr>
    </w:p>
    <w:p w:rsidR="00B342B3" w:rsidRPr="00A95900" w:rsidRDefault="00B342B3">
      <w:pPr>
        <w:jc w:val="center"/>
        <w:rPr>
          <w:rFonts w:ascii="Gill Sans MT" w:hAnsi="Gill Sans MT" w:cs="Arial"/>
          <w:b/>
          <w:sz w:val="28"/>
          <w:szCs w:val="28"/>
        </w:rPr>
      </w:pPr>
      <w:r w:rsidRPr="00A95900">
        <w:rPr>
          <w:rFonts w:ascii="Gill Sans MT" w:hAnsi="Gill Sans MT" w:cs="Arial"/>
          <w:b/>
          <w:sz w:val="28"/>
          <w:szCs w:val="28"/>
        </w:rPr>
        <w:t>REGIONAL ADVISORY PANEL</w:t>
      </w:r>
      <w:r w:rsidR="00D401A6" w:rsidRPr="00A95900">
        <w:rPr>
          <w:rFonts w:ascii="Gill Sans MT" w:hAnsi="Gill Sans MT" w:cs="Arial"/>
          <w:b/>
          <w:sz w:val="28"/>
          <w:szCs w:val="28"/>
        </w:rPr>
        <w:t>S</w:t>
      </w:r>
    </w:p>
    <w:p w:rsidR="004D3DFC" w:rsidRPr="00A95900" w:rsidRDefault="004D3DFC">
      <w:pPr>
        <w:jc w:val="center"/>
        <w:rPr>
          <w:rFonts w:ascii="Gill Sans MT" w:hAnsi="Gill Sans MT" w:cs="Arial"/>
          <w:b/>
          <w:sz w:val="28"/>
          <w:szCs w:val="28"/>
        </w:rPr>
      </w:pPr>
    </w:p>
    <w:p w:rsidR="00E865FD" w:rsidRPr="00A95900" w:rsidRDefault="00E865FD">
      <w:pPr>
        <w:jc w:val="center"/>
        <w:rPr>
          <w:rFonts w:ascii="Gill Sans MT" w:hAnsi="Gill Sans MT" w:cs="Arial"/>
          <w:b/>
          <w:sz w:val="28"/>
          <w:szCs w:val="28"/>
        </w:rPr>
      </w:pPr>
      <w:r w:rsidRPr="00A95900">
        <w:rPr>
          <w:rFonts w:ascii="Gill Sans MT" w:hAnsi="Gill Sans MT" w:cs="Arial"/>
          <w:b/>
          <w:sz w:val="28"/>
          <w:szCs w:val="28"/>
        </w:rPr>
        <w:t>DUTIES – REGIONAL MANAGER</w:t>
      </w:r>
    </w:p>
    <w:p w:rsidR="00B342B3" w:rsidRPr="00A95900" w:rsidRDefault="00E865FD">
      <w:pPr>
        <w:jc w:val="center"/>
        <w:rPr>
          <w:rFonts w:ascii="Gill Sans MT" w:hAnsi="Gill Sans MT" w:cs="Arial"/>
          <w:b/>
          <w:sz w:val="28"/>
          <w:szCs w:val="28"/>
        </w:rPr>
      </w:pPr>
      <w:r w:rsidRPr="00A95900">
        <w:rPr>
          <w:rFonts w:ascii="Gill Sans MT" w:hAnsi="Gill Sans MT" w:cs="Arial"/>
          <w:b/>
          <w:sz w:val="28"/>
          <w:szCs w:val="28"/>
        </w:rPr>
        <w:t xml:space="preserve">CHAIRPERSON AND </w:t>
      </w:r>
      <w:r w:rsidR="00B342B3" w:rsidRPr="00A95900">
        <w:rPr>
          <w:rFonts w:ascii="Gill Sans MT" w:hAnsi="Gill Sans MT" w:cs="Arial"/>
          <w:b/>
          <w:sz w:val="28"/>
          <w:szCs w:val="28"/>
        </w:rPr>
        <w:t>COMMITTEE MEMBERS</w:t>
      </w:r>
    </w:p>
    <w:p w:rsidR="00B342B3" w:rsidRPr="00A95900" w:rsidRDefault="00B342B3">
      <w:pPr>
        <w:rPr>
          <w:rFonts w:ascii="Gill Sans MT" w:hAnsi="Gill Sans MT" w:cs="Arial"/>
          <w:sz w:val="22"/>
          <w:szCs w:val="22"/>
        </w:rPr>
      </w:pPr>
    </w:p>
    <w:p w:rsidR="003C44DE" w:rsidRPr="00A95900" w:rsidRDefault="003C44DE">
      <w:pPr>
        <w:jc w:val="center"/>
        <w:rPr>
          <w:rFonts w:ascii="Gill Sans MT" w:hAnsi="Gill Sans MT" w:cs="Arial"/>
          <w:sz w:val="22"/>
          <w:szCs w:val="22"/>
        </w:rPr>
      </w:pPr>
    </w:p>
    <w:p w:rsidR="003C44DE" w:rsidRPr="00A95900" w:rsidRDefault="003C44DE">
      <w:pPr>
        <w:jc w:val="center"/>
        <w:rPr>
          <w:rFonts w:ascii="Gill Sans MT" w:hAnsi="Gill Sans MT" w:cs="Arial"/>
          <w:sz w:val="22"/>
          <w:szCs w:val="22"/>
        </w:rPr>
      </w:pPr>
    </w:p>
    <w:p w:rsidR="003C44DE" w:rsidRPr="00A95900" w:rsidRDefault="003C44DE">
      <w:pPr>
        <w:jc w:val="center"/>
        <w:rPr>
          <w:rFonts w:ascii="Gill Sans MT" w:hAnsi="Gill Sans MT" w:cs="Arial"/>
          <w:sz w:val="22"/>
          <w:szCs w:val="22"/>
        </w:rPr>
      </w:pPr>
    </w:p>
    <w:p w:rsidR="00CD2393" w:rsidRDefault="00B342B3">
      <w:pPr>
        <w:jc w:val="center"/>
        <w:rPr>
          <w:rFonts w:ascii="Gill Sans MT" w:hAnsi="Gill Sans MT" w:cs="Arial"/>
          <w:sz w:val="24"/>
          <w:szCs w:val="24"/>
        </w:rPr>
      </w:pPr>
      <w:r w:rsidRPr="00A95900">
        <w:rPr>
          <w:rFonts w:ascii="Gill Sans MT" w:hAnsi="Gill Sans MT" w:cs="Arial"/>
          <w:sz w:val="24"/>
          <w:szCs w:val="24"/>
        </w:rPr>
        <w:t xml:space="preserve">These guidelines should </w:t>
      </w:r>
      <w:r w:rsidR="00CD2393">
        <w:rPr>
          <w:rFonts w:ascii="Gill Sans MT" w:hAnsi="Gill Sans MT" w:cs="Arial"/>
          <w:sz w:val="24"/>
          <w:szCs w:val="24"/>
        </w:rPr>
        <w:t>be read in conjunction with the</w:t>
      </w:r>
    </w:p>
    <w:p w:rsidR="00B342B3" w:rsidRPr="00A95900" w:rsidRDefault="00CD2393">
      <w:pPr>
        <w:jc w:val="center"/>
        <w:rPr>
          <w:rFonts w:ascii="Gill Sans MT" w:hAnsi="Gill Sans MT" w:cs="Arial"/>
          <w:sz w:val="24"/>
          <w:szCs w:val="24"/>
        </w:rPr>
      </w:pPr>
      <w:r>
        <w:rPr>
          <w:rFonts w:ascii="Gill Sans MT" w:hAnsi="Gill Sans MT" w:cs="Arial"/>
          <w:sz w:val="24"/>
          <w:szCs w:val="24"/>
        </w:rPr>
        <w:t>Regional Advisory P</w:t>
      </w:r>
      <w:r w:rsidR="00B342B3" w:rsidRPr="00A95900">
        <w:rPr>
          <w:rFonts w:ascii="Gill Sans MT" w:hAnsi="Gill Sans MT" w:cs="Arial"/>
          <w:sz w:val="24"/>
          <w:szCs w:val="24"/>
        </w:rPr>
        <w:t>anel Terms of Reference</w:t>
      </w:r>
    </w:p>
    <w:p w:rsidR="00B342B3" w:rsidRPr="00A95900" w:rsidRDefault="00B342B3">
      <w:pPr>
        <w:rPr>
          <w:rFonts w:ascii="Gill Sans MT" w:hAnsi="Gill Sans MT" w:cs="Arial"/>
          <w:sz w:val="24"/>
          <w:szCs w:val="24"/>
        </w:rPr>
      </w:pPr>
    </w:p>
    <w:p w:rsidR="003C44DE" w:rsidRPr="00A95900" w:rsidRDefault="003C44DE">
      <w:pPr>
        <w:rPr>
          <w:rFonts w:ascii="Gill Sans MT" w:hAnsi="Gill Sans MT" w:cs="Arial"/>
          <w:sz w:val="24"/>
          <w:szCs w:val="24"/>
        </w:rPr>
      </w:pPr>
    </w:p>
    <w:p w:rsidR="00B342B3" w:rsidRPr="00A95900" w:rsidRDefault="00B342B3">
      <w:pPr>
        <w:rPr>
          <w:rFonts w:ascii="Gill Sans MT" w:hAnsi="Gill Sans MT" w:cs="Arial"/>
          <w:sz w:val="24"/>
          <w:szCs w:val="24"/>
        </w:rPr>
      </w:pPr>
    </w:p>
    <w:p w:rsidR="00B342B3" w:rsidRPr="00A95900" w:rsidRDefault="00B342B3" w:rsidP="003C44DE">
      <w:pPr>
        <w:pStyle w:val="Heading1"/>
        <w:jc w:val="left"/>
        <w:rPr>
          <w:rFonts w:ascii="Gill Sans MT" w:hAnsi="Gill Sans MT" w:cs="Arial"/>
          <w:sz w:val="24"/>
          <w:szCs w:val="24"/>
        </w:rPr>
      </w:pPr>
      <w:r w:rsidRPr="00A95900">
        <w:rPr>
          <w:rFonts w:ascii="Gill Sans MT" w:hAnsi="Gill Sans MT" w:cs="Arial"/>
          <w:sz w:val="24"/>
          <w:szCs w:val="24"/>
        </w:rPr>
        <w:t>OBJECTS OF THE ROYAL ACADEMY OF DANCE</w:t>
      </w:r>
    </w:p>
    <w:p w:rsidR="00B342B3" w:rsidRPr="00A95900" w:rsidRDefault="00B342B3">
      <w:pPr>
        <w:rPr>
          <w:rFonts w:ascii="Gill Sans MT" w:hAnsi="Gill Sans MT" w:cs="Arial"/>
          <w:sz w:val="24"/>
          <w:szCs w:val="24"/>
        </w:rPr>
      </w:pPr>
    </w:p>
    <w:p w:rsidR="00B342B3" w:rsidRPr="00A95900" w:rsidRDefault="00B342B3" w:rsidP="003C44DE">
      <w:pPr>
        <w:numPr>
          <w:ilvl w:val="0"/>
          <w:numId w:val="1"/>
        </w:numPr>
        <w:spacing w:line="360" w:lineRule="auto"/>
        <w:rPr>
          <w:rFonts w:ascii="Gill Sans MT" w:hAnsi="Gill Sans MT" w:cs="Arial"/>
          <w:sz w:val="24"/>
          <w:szCs w:val="24"/>
        </w:rPr>
      </w:pPr>
      <w:r w:rsidRPr="00A95900">
        <w:rPr>
          <w:rFonts w:ascii="Gill Sans MT" w:hAnsi="Gill Sans MT" w:cs="Arial"/>
          <w:sz w:val="24"/>
          <w:szCs w:val="24"/>
        </w:rPr>
        <w:t>To elevate and advance the art of the dance by promoting the correct tuition in its highest forms including that of classical ballet and by preserving national dances;</w:t>
      </w:r>
    </w:p>
    <w:p w:rsidR="00B342B3" w:rsidRPr="00A95900" w:rsidRDefault="00B342B3" w:rsidP="003C44DE">
      <w:pPr>
        <w:numPr>
          <w:ilvl w:val="0"/>
          <w:numId w:val="1"/>
        </w:numPr>
        <w:spacing w:line="360" w:lineRule="auto"/>
        <w:rPr>
          <w:rFonts w:ascii="Gill Sans MT" w:hAnsi="Gill Sans MT" w:cs="Arial"/>
          <w:sz w:val="24"/>
          <w:szCs w:val="24"/>
        </w:rPr>
      </w:pPr>
      <w:r w:rsidRPr="00A95900">
        <w:rPr>
          <w:rFonts w:ascii="Gill Sans MT" w:hAnsi="Gill Sans MT" w:cs="Arial"/>
          <w:sz w:val="24"/>
          <w:szCs w:val="24"/>
        </w:rPr>
        <w:t>To advance education in the art of dance</w:t>
      </w:r>
      <w:r w:rsidR="007E4DC0">
        <w:rPr>
          <w:rFonts w:ascii="Gill Sans MT" w:hAnsi="Gill Sans MT" w:cs="Arial"/>
          <w:sz w:val="24"/>
          <w:szCs w:val="24"/>
        </w:rPr>
        <w:t>.</w:t>
      </w:r>
    </w:p>
    <w:p w:rsidR="00B342B3" w:rsidRPr="00A95900" w:rsidRDefault="00B342B3">
      <w:pPr>
        <w:rPr>
          <w:rFonts w:ascii="Gill Sans MT" w:hAnsi="Gill Sans MT" w:cs="Arial"/>
          <w:sz w:val="24"/>
          <w:szCs w:val="24"/>
        </w:rPr>
      </w:pPr>
    </w:p>
    <w:p w:rsidR="00B342B3" w:rsidRPr="00A95900" w:rsidRDefault="00B342B3">
      <w:pPr>
        <w:rPr>
          <w:rFonts w:ascii="Gill Sans MT" w:hAnsi="Gill Sans MT" w:cs="Arial"/>
          <w:sz w:val="24"/>
          <w:szCs w:val="24"/>
        </w:rPr>
      </w:pPr>
    </w:p>
    <w:p w:rsidR="00B342B3" w:rsidRPr="00A95900" w:rsidRDefault="00B342B3" w:rsidP="003C44DE">
      <w:pPr>
        <w:pStyle w:val="Heading1"/>
        <w:jc w:val="left"/>
        <w:rPr>
          <w:rFonts w:ascii="Gill Sans MT" w:hAnsi="Gill Sans MT" w:cs="Arial"/>
          <w:sz w:val="24"/>
          <w:szCs w:val="24"/>
        </w:rPr>
      </w:pPr>
      <w:r w:rsidRPr="00A95900">
        <w:rPr>
          <w:rFonts w:ascii="Gill Sans MT" w:hAnsi="Gill Sans MT" w:cs="Arial"/>
          <w:sz w:val="24"/>
          <w:szCs w:val="24"/>
        </w:rPr>
        <w:t>AIMS OF THE ROYAL ACADEMY OF DANCE</w:t>
      </w:r>
    </w:p>
    <w:p w:rsidR="00B342B3" w:rsidRPr="00A95900" w:rsidRDefault="00B342B3">
      <w:pPr>
        <w:rPr>
          <w:rFonts w:ascii="Gill Sans MT" w:hAnsi="Gill Sans MT" w:cs="Arial"/>
          <w:sz w:val="24"/>
          <w:szCs w:val="24"/>
        </w:rPr>
      </w:pPr>
    </w:p>
    <w:p w:rsidR="00B342B3" w:rsidRPr="00A95900" w:rsidRDefault="00B342B3" w:rsidP="003C44DE">
      <w:pPr>
        <w:numPr>
          <w:ilvl w:val="0"/>
          <w:numId w:val="2"/>
        </w:numPr>
        <w:spacing w:line="360" w:lineRule="auto"/>
        <w:rPr>
          <w:rFonts w:ascii="Gill Sans MT" w:hAnsi="Gill Sans MT" w:cs="Arial"/>
          <w:sz w:val="24"/>
          <w:szCs w:val="24"/>
        </w:rPr>
      </w:pPr>
      <w:r w:rsidRPr="00A95900">
        <w:rPr>
          <w:rFonts w:ascii="Gill Sans MT" w:hAnsi="Gill Sans MT" w:cs="Arial"/>
          <w:sz w:val="24"/>
          <w:szCs w:val="24"/>
        </w:rPr>
        <w:t>To support, pr</w:t>
      </w:r>
      <w:r w:rsidR="009268CF" w:rsidRPr="00A95900">
        <w:rPr>
          <w:rFonts w:ascii="Gill Sans MT" w:hAnsi="Gill Sans MT" w:cs="Arial"/>
          <w:sz w:val="24"/>
          <w:szCs w:val="24"/>
        </w:rPr>
        <w:t>omote and publicise the object of</w:t>
      </w:r>
      <w:r w:rsidRPr="00A95900">
        <w:rPr>
          <w:rFonts w:ascii="Gill Sans MT" w:hAnsi="Gill Sans MT" w:cs="Arial"/>
          <w:sz w:val="24"/>
          <w:szCs w:val="24"/>
        </w:rPr>
        <w:t xml:space="preserve"> the Royal Academy of Dance</w:t>
      </w:r>
      <w:r w:rsidR="007E4DC0">
        <w:rPr>
          <w:rFonts w:ascii="Gill Sans MT" w:hAnsi="Gill Sans MT" w:cs="Arial"/>
          <w:sz w:val="24"/>
          <w:szCs w:val="24"/>
        </w:rPr>
        <w:t>;</w:t>
      </w:r>
    </w:p>
    <w:p w:rsidR="00B342B3" w:rsidRPr="00A95900" w:rsidRDefault="00B342B3" w:rsidP="003C44DE">
      <w:pPr>
        <w:numPr>
          <w:ilvl w:val="0"/>
          <w:numId w:val="2"/>
        </w:numPr>
        <w:spacing w:line="360" w:lineRule="auto"/>
        <w:rPr>
          <w:rFonts w:ascii="Gill Sans MT" w:hAnsi="Gill Sans MT" w:cs="Arial"/>
          <w:sz w:val="24"/>
          <w:szCs w:val="24"/>
        </w:rPr>
      </w:pPr>
      <w:r w:rsidRPr="00A95900">
        <w:rPr>
          <w:rFonts w:ascii="Gill Sans MT" w:hAnsi="Gill Sans MT" w:cs="Arial"/>
          <w:sz w:val="24"/>
          <w:szCs w:val="24"/>
        </w:rPr>
        <w:t>To support and exchange ideas and experience of members of the region as related to the maintenance and improvement of the teaching of dance.</w:t>
      </w:r>
    </w:p>
    <w:p w:rsidR="00B342B3" w:rsidRPr="00A95900" w:rsidRDefault="00B342B3" w:rsidP="003C44DE">
      <w:pPr>
        <w:spacing w:line="360" w:lineRule="auto"/>
        <w:rPr>
          <w:rFonts w:ascii="Gill Sans MT" w:hAnsi="Gill Sans MT" w:cs="Arial"/>
          <w:sz w:val="24"/>
          <w:szCs w:val="24"/>
        </w:rPr>
      </w:pPr>
    </w:p>
    <w:p w:rsidR="004D3DFC" w:rsidRPr="00A95900" w:rsidRDefault="004D3DFC">
      <w:pPr>
        <w:pStyle w:val="Heading2"/>
        <w:rPr>
          <w:rFonts w:ascii="Gill Sans MT" w:hAnsi="Gill Sans MT" w:cs="Arial"/>
          <w:sz w:val="24"/>
          <w:szCs w:val="24"/>
        </w:rPr>
      </w:pPr>
    </w:p>
    <w:p w:rsidR="004D3DFC" w:rsidRPr="00A95900" w:rsidRDefault="004D3DFC" w:rsidP="004D3DFC">
      <w:pPr>
        <w:rPr>
          <w:rFonts w:ascii="Gill Sans MT" w:hAnsi="Gill Sans MT"/>
          <w:sz w:val="24"/>
          <w:szCs w:val="24"/>
        </w:rPr>
      </w:pPr>
    </w:p>
    <w:p w:rsidR="004D3DFC" w:rsidRPr="00A95900" w:rsidRDefault="004D3DFC" w:rsidP="004D3DFC">
      <w:pPr>
        <w:rPr>
          <w:rFonts w:ascii="Gill Sans MT" w:hAnsi="Gill Sans MT"/>
          <w:sz w:val="24"/>
          <w:szCs w:val="24"/>
        </w:rPr>
      </w:pPr>
    </w:p>
    <w:p w:rsidR="004D3DFC" w:rsidRPr="00A95900" w:rsidRDefault="004D3DFC" w:rsidP="001E0255">
      <w:pPr>
        <w:rPr>
          <w:rFonts w:ascii="Gill Sans MT" w:hAnsi="Gill Sans MT" w:cs="Arial"/>
          <w:sz w:val="24"/>
          <w:szCs w:val="24"/>
        </w:rPr>
      </w:pPr>
      <w:r w:rsidRPr="00A95900">
        <w:rPr>
          <w:rFonts w:ascii="Gill Sans MT" w:hAnsi="Gill Sans MT"/>
          <w:b/>
          <w:i/>
          <w:sz w:val="24"/>
          <w:szCs w:val="24"/>
        </w:rPr>
        <w:t>The Royal Academy of Dance promotes knowledge, understanding and practice of dance internationally.  We seek to accomplish our mission through promoting dance, educating and training students and teachers, and providing examinations to reward achievement.</w:t>
      </w:r>
      <w:r w:rsidRPr="00A95900">
        <w:rPr>
          <w:rFonts w:ascii="Gill Sans MT" w:hAnsi="Gill Sans MT" w:cs="Arial"/>
          <w:sz w:val="24"/>
          <w:szCs w:val="24"/>
        </w:rPr>
        <w:br w:type="page"/>
      </w:r>
      <w:r w:rsidR="001E0255" w:rsidRPr="00A95900">
        <w:rPr>
          <w:rFonts w:ascii="Gill Sans MT" w:hAnsi="Gill Sans MT" w:cs="Arial"/>
          <w:b/>
          <w:sz w:val="24"/>
          <w:szCs w:val="24"/>
        </w:rPr>
        <w:lastRenderedPageBreak/>
        <w:t xml:space="preserve">REGIONAL MANAGER – </w:t>
      </w:r>
      <w:r w:rsidR="007E4DC0">
        <w:rPr>
          <w:rFonts w:ascii="Gill Sans MT" w:hAnsi="Gill Sans MT" w:cs="Arial"/>
          <w:b/>
          <w:sz w:val="24"/>
          <w:szCs w:val="24"/>
        </w:rPr>
        <w:t xml:space="preserve">Regional Advisory </w:t>
      </w:r>
      <w:r w:rsidR="009E24E5">
        <w:rPr>
          <w:rFonts w:ascii="Gill Sans MT" w:hAnsi="Gill Sans MT" w:cs="Arial"/>
          <w:b/>
          <w:sz w:val="24"/>
          <w:szCs w:val="24"/>
        </w:rPr>
        <w:t>Panel events and a</w:t>
      </w:r>
      <w:r w:rsidRPr="00A95900">
        <w:rPr>
          <w:rFonts w:ascii="Gill Sans MT" w:hAnsi="Gill Sans MT" w:cs="Arial"/>
          <w:b/>
          <w:sz w:val="24"/>
          <w:szCs w:val="24"/>
        </w:rPr>
        <w:t>ctivities</w:t>
      </w:r>
      <w:r w:rsidRPr="00A95900">
        <w:rPr>
          <w:rFonts w:ascii="Gill Sans MT" w:hAnsi="Gill Sans MT" w:cs="Arial"/>
          <w:sz w:val="24"/>
          <w:szCs w:val="24"/>
        </w:rPr>
        <w:t>:</w:t>
      </w:r>
    </w:p>
    <w:p w:rsidR="004D3DFC" w:rsidRPr="00A95900" w:rsidRDefault="004D3DFC" w:rsidP="004D3DFC">
      <w:pPr>
        <w:spacing w:line="360" w:lineRule="auto"/>
        <w:rPr>
          <w:rFonts w:ascii="Gill Sans MT" w:hAnsi="Gill Sans MT" w:cs="Arial"/>
          <w:sz w:val="24"/>
          <w:szCs w:val="24"/>
        </w:rPr>
      </w:pPr>
    </w:p>
    <w:p w:rsidR="006229E4" w:rsidRDefault="007A12F9" w:rsidP="006229E4">
      <w:pPr>
        <w:spacing w:line="360" w:lineRule="auto"/>
        <w:rPr>
          <w:rFonts w:ascii="Gill Sans MT" w:hAnsi="Gill Sans MT" w:cs="Arial"/>
          <w:sz w:val="24"/>
          <w:szCs w:val="24"/>
        </w:rPr>
      </w:pPr>
      <w:r w:rsidRPr="00A95900">
        <w:rPr>
          <w:rFonts w:ascii="Gill Sans MT" w:hAnsi="Gill Sans MT" w:cs="Arial"/>
          <w:sz w:val="24"/>
          <w:szCs w:val="24"/>
        </w:rPr>
        <w:t xml:space="preserve">The regional manager </w:t>
      </w:r>
      <w:r w:rsidR="00DC6A75">
        <w:rPr>
          <w:rFonts w:ascii="Gill Sans MT" w:hAnsi="Gill Sans MT" w:cs="Arial"/>
          <w:sz w:val="24"/>
          <w:szCs w:val="24"/>
        </w:rPr>
        <w:t>will develop and promote the Royal Academy of Dance within the region</w:t>
      </w:r>
      <w:r w:rsidR="006229E4">
        <w:rPr>
          <w:rFonts w:ascii="Gill Sans MT" w:hAnsi="Gill Sans MT" w:cs="Arial"/>
          <w:sz w:val="24"/>
          <w:szCs w:val="24"/>
        </w:rPr>
        <w:t xml:space="preserve">. The regional manager </w:t>
      </w:r>
      <w:r w:rsidRPr="00A95900">
        <w:rPr>
          <w:rFonts w:ascii="Gill Sans MT" w:hAnsi="Gill Sans MT" w:cs="Arial"/>
          <w:sz w:val="24"/>
          <w:szCs w:val="24"/>
        </w:rPr>
        <w:t>will</w:t>
      </w:r>
      <w:r w:rsidR="006229E4">
        <w:rPr>
          <w:rFonts w:ascii="Gill Sans MT" w:hAnsi="Gill Sans MT" w:cs="Arial"/>
          <w:sz w:val="24"/>
          <w:szCs w:val="24"/>
        </w:rPr>
        <w:t xml:space="preserve"> </w:t>
      </w:r>
      <w:r w:rsidR="006229E4">
        <w:rPr>
          <w:rFonts w:ascii="Gill Sans MT" w:hAnsi="Gill Sans MT" w:cs="Calibri"/>
          <w:bCs/>
          <w:sz w:val="24"/>
          <w:szCs w:val="24"/>
        </w:rPr>
        <w:t>l</w:t>
      </w:r>
      <w:r w:rsidR="006229E4" w:rsidRPr="006229E4">
        <w:rPr>
          <w:rFonts w:ascii="Gill Sans MT" w:hAnsi="Gill Sans MT" w:cs="Calibri"/>
          <w:bCs/>
          <w:sz w:val="24"/>
          <w:szCs w:val="24"/>
          <w:lang w:eastAsia="en-AU"/>
        </w:rPr>
        <w:t>ead the Academy’s Regional Advisory Panel</w:t>
      </w:r>
      <w:r w:rsidR="006666E7">
        <w:rPr>
          <w:rFonts w:ascii="Gill Sans MT" w:hAnsi="Gill Sans MT" w:cs="Calibri"/>
          <w:bCs/>
          <w:sz w:val="24"/>
          <w:szCs w:val="24"/>
          <w:lang w:eastAsia="en-AU"/>
        </w:rPr>
        <w:t xml:space="preserve">, </w:t>
      </w:r>
      <w:r w:rsidR="006229E4">
        <w:rPr>
          <w:rFonts w:ascii="Gill Sans MT" w:hAnsi="Gill Sans MT" w:cs="Calibri"/>
          <w:bCs/>
          <w:sz w:val="24"/>
          <w:szCs w:val="24"/>
          <w:lang w:eastAsia="en-AU"/>
        </w:rPr>
        <w:t xml:space="preserve">attend </w:t>
      </w:r>
      <w:r w:rsidR="006666E7">
        <w:rPr>
          <w:rFonts w:ascii="Gill Sans MT" w:hAnsi="Gill Sans MT" w:cs="Calibri"/>
          <w:bCs/>
          <w:sz w:val="24"/>
          <w:szCs w:val="24"/>
          <w:lang w:eastAsia="en-AU"/>
        </w:rPr>
        <w:t>P</w:t>
      </w:r>
      <w:r w:rsidR="00CD2393">
        <w:rPr>
          <w:rFonts w:ascii="Gill Sans MT" w:hAnsi="Gill Sans MT" w:cs="Calibri"/>
          <w:bCs/>
          <w:sz w:val="24"/>
          <w:szCs w:val="24"/>
          <w:lang w:eastAsia="en-AU"/>
        </w:rPr>
        <w:t>anel meetings as an ex-officio</w:t>
      </w:r>
      <w:r w:rsidR="006229E4">
        <w:rPr>
          <w:rFonts w:ascii="Gill Sans MT" w:hAnsi="Gill Sans MT" w:cs="Calibri"/>
          <w:bCs/>
          <w:sz w:val="24"/>
          <w:szCs w:val="24"/>
          <w:lang w:eastAsia="en-AU"/>
        </w:rPr>
        <w:t xml:space="preserve"> member and RAD representative, and </w:t>
      </w:r>
      <w:r w:rsidR="006229E4">
        <w:rPr>
          <w:rFonts w:ascii="Gill Sans MT" w:hAnsi="Gill Sans MT" w:cs="Calibri"/>
          <w:bCs/>
          <w:sz w:val="24"/>
          <w:szCs w:val="24"/>
        </w:rPr>
        <w:t>u</w:t>
      </w:r>
      <w:r w:rsidR="006229E4" w:rsidRPr="006229E4">
        <w:rPr>
          <w:rFonts w:ascii="Gill Sans MT" w:hAnsi="Gill Sans MT" w:cs="Arial"/>
          <w:sz w:val="24"/>
          <w:szCs w:val="24"/>
        </w:rPr>
        <w:t xml:space="preserve">ndertake the </w:t>
      </w:r>
      <w:r w:rsidR="006666E7">
        <w:rPr>
          <w:rFonts w:ascii="Gill Sans MT" w:hAnsi="Gill Sans MT" w:cs="Arial"/>
          <w:sz w:val="24"/>
          <w:szCs w:val="24"/>
        </w:rPr>
        <w:t>P</w:t>
      </w:r>
      <w:r w:rsidR="006229E4">
        <w:rPr>
          <w:rFonts w:ascii="Gill Sans MT" w:hAnsi="Gill Sans MT" w:cs="Arial"/>
          <w:sz w:val="24"/>
          <w:szCs w:val="24"/>
        </w:rPr>
        <w:t xml:space="preserve">anel </w:t>
      </w:r>
      <w:r w:rsidR="006229E4" w:rsidRPr="006229E4">
        <w:rPr>
          <w:rFonts w:ascii="Gill Sans MT" w:hAnsi="Gill Sans MT" w:cs="Arial"/>
          <w:sz w:val="24"/>
          <w:szCs w:val="24"/>
        </w:rPr>
        <w:t>secretary and treasurer role and tas</w:t>
      </w:r>
      <w:r w:rsidR="006666E7">
        <w:rPr>
          <w:rFonts w:ascii="Gill Sans MT" w:hAnsi="Gill Sans MT" w:cs="Arial"/>
          <w:sz w:val="24"/>
          <w:szCs w:val="24"/>
        </w:rPr>
        <w:t xml:space="preserve">ks for the management of the Panel </w:t>
      </w:r>
      <w:r w:rsidR="006229E4" w:rsidRPr="006229E4">
        <w:rPr>
          <w:rFonts w:ascii="Gill Sans MT" w:hAnsi="Gill Sans MT" w:cs="Arial"/>
          <w:sz w:val="24"/>
          <w:szCs w:val="24"/>
        </w:rPr>
        <w:t>and for the organisation of regional activities.</w:t>
      </w:r>
      <w:r w:rsidR="006229E4">
        <w:rPr>
          <w:rFonts w:ascii="Gill Sans MT" w:hAnsi="Gill Sans MT" w:cs="Arial"/>
          <w:sz w:val="24"/>
          <w:szCs w:val="24"/>
        </w:rPr>
        <w:t xml:space="preserve"> The regional manager will:</w:t>
      </w:r>
    </w:p>
    <w:p w:rsidR="00EA2758" w:rsidRPr="006229E4" w:rsidRDefault="00EA2758" w:rsidP="006229E4">
      <w:pPr>
        <w:spacing w:line="360" w:lineRule="auto"/>
        <w:rPr>
          <w:rFonts w:ascii="Gill Sans MT" w:hAnsi="Gill Sans MT" w:cs="Arial"/>
          <w:sz w:val="24"/>
          <w:szCs w:val="24"/>
        </w:rPr>
      </w:pPr>
    </w:p>
    <w:p w:rsidR="006666E7" w:rsidRDefault="008746DC" w:rsidP="00A81A97">
      <w:pPr>
        <w:numPr>
          <w:ilvl w:val="0"/>
          <w:numId w:val="3"/>
        </w:numPr>
        <w:tabs>
          <w:tab w:val="clear" w:pos="720"/>
          <w:tab w:val="num" w:pos="567"/>
          <w:tab w:val="left" w:pos="1701"/>
        </w:tabs>
        <w:ind w:left="567" w:hanging="567"/>
        <w:rPr>
          <w:rFonts w:ascii="Gill Sans MT" w:hAnsi="Gill Sans MT" w:cs="Calibri"/>
          <w:bCs/>
          <w:sz w:val="24"/>
          <w:szCs w:val="24"/>
          <w:lang w:eastAsia="en-AU"/>
        </w:rPr>
      </w:pPr>
      <w:r w:rsidRPr="006666E7">
        <w:rPr>
          <w:rFonts w:ascii="Gill Sans MT" w:hAnsi="Gill Sans MT" w:cs="Calibri"/>
          <w:bCs/>
          <w:sz w:val="24"/>
          <w:szCs w:val="24"/>
          <w:lang w:eastAsia="en-AU"/>
        </w:rPr>
        <w:t xml:space="preserve">Plan, co-ordinate, administer, promote and expand the RAD’s portfolio of events and student courses in the region </w:t>
      </w:r>
      <w:r w:rsidR="006229E4" w:rsidRPr="006666E7">
        <w:rPr>
          <w:rFonts w:ascii="Gill Sans MT" w:hAnsi="Gill Sans MT" w:cs="Calibri"/>
          <w:bCs/>
          <w:sz w:val="24"/>
          <w:szCs w:val="24"/>
          <w:lang w:eastAsia="en-AU"/>
        </w:rPr>
        <w:t xml:space="preserve">liaising </w:t>
      </w:r>
      <w:r w:rsidRPr="006666E7">
        <w:rPr>
          <w:rFonts w:ascii="Gill Sans MT" w:hAnsi="Gill Sans MT" w:cs="Calibri"/>
          <w:bCs/>
          <w:sz w:val="24"/>
          <w:szCs w:val="24"/>
          <w:lang w:eastAsia="en-AU"/>
        </w:rPr>
        <w:t xml:space="preserve">with the </w:t>
      </w:r>
      <w:r w:rsidR="006666E7">
        <w:rPr>
          <w:rFonts w:ascii="Gill Sans MT" w:hAnsi="Gill Sans MT" w:cs="Calibri"/>
          <w:bCs/>
          <w:sz w:val="24"/>
          <w:szCs w:val="24"/>
          <w:lang w:eastAsia="en-AU"/>
        </w:rPr>
        <w:t xml:space="preserve">Panel </w:t>
      </w:r>
      <w:r w:rsidRPr="006666E7">
        <w:rPr>
          <w:rFonts w:ascii="Gill Sans MT" w:hAnsi="Gill Sans MT" w:cs="Calibri"/>
          <w:bCs/>
          <w:sz w:val="24"/>
          <w:szCs w:val="24"/>
          <w:lang w:eastAsia="en-AU"/>
        </w:rPr>
        <w:t xml:space="preserve">ensuring high quality events and maximum participant numbers. </w:t>
      </w:r>
    </w:p>
    <w:p w:rsidR="006666E7" w:rsidRDefault="006666E7" w:rsidP="006666E7">
      <w:pPr>
        <w:tabs>
          <w:tab w:val="left" w:pos="1701"/>
        </w:tabs>
        <w:ind w:left="567"/>
        <w:rPr>
          <w:rFonts w:ascii="Gill Sans MT" w:hAnsi="Gill Sans MT" w:cs="Calibri"/>
          <w:bCs/>
          <w:sz w:val="24"/>
          <w:szCs w:val="24"/>
          <w:lang w:eastAsia="en-AU"/>
        </w:rPr>
      </w:pPr>
    </w:p>
    <w:p w:rsidR="008746DC" w:rsidRDefault="008746DC" w:rsidP="00A81A97">
      <w:pPr>
        <w:numPr>
          <w:ilvl w:val="0"/>
          <w:numId w:val="3"/>
        </w:numPr>
        <w:tabs>
          <w:tab w:val="clear" w:pos="720"/>
          <w:tab w:val="num" w:pos="567"/>
          <w:tab w:val="left" w:pos="1701"/>
        </w:tabs>
        <w:ind w:left="567" w:hanging="567"/>
        <w:rPr>
          <w:rFonts w:ascii="Gill Sans MT" w:hAnsi="Gill Sans MT" w:cs="Calibri"/>
          <w:bCs/>
          <w:sz w:val="24"/>
          <w:szCs w:val="24"/>
          <w:lang w:eastAsia="en-AU"/>
        </w:rPr>
      </w:pPr>
      <w:r w:rsidRPr="006666E7">
        <w:rPr>
          <w:rFonts w:ascii="Gill Sans MT" w:hAnsi="Gill Sans MT" w:cs="Calibri"/>
          <w:bCs/>
          <w:sz w:val="24"/>
          <w:szCs w:val="24"/>
          <w:lang w:eastAsia="en-AU"/>
        </w:rPr>
        <w:t xml:space="preserve">This portfolio </w:t>
      </w:r>
      <w:r w:rsidR="00EA2758" w:rsidRPr="006666E7">
        <w:rPr>
          <w:rFonts w:ascii="Gill Sans MT" w:hAnsi="Gill Sans MT" w:cs="Calibri"/>
          <w:bCs/>
          <w:sz w:val="24"/>
          <w:szCs w:val="24"/>
          <w:lang w:eastAsia="en-AU"/>
        </w:rPr>
        <w:t xml:space="preserve">includes </w:t>
      </w:r>
      <w:r w:rsidRPr="006666E7">
        <w:rPr>
          <w:rFonts w:ascii="Gill Sans MT" w:hAnsi="Gill Sans MT" w:cs="Calibri"/>
          <w:bCs/>
          <w:sz w:val="24"/>
          <w:szCs w:val="24"/>
          <w:lang w:eastAsia="en-AU"/>
        </w:rPr>
        <w:t xml:space="preserve">regional schools, workshops, masterclasses, competitions and bursaries, and gala performances. </w:t>
      </w:r>
    </w:p>
    <w:p w:rsidR="006666E7" w:rsidRPr="006666E7" w:rsidRDefault="006666E7" w:rsidP="006666E7">
      <w:pPr>
        <w:tabs>
          <w:tab w:val="left" w:pos="1701"/>
        </w:tabs>
        <w:ind w:left="567"/>
        <w:rPr>
          <w:rFonts w:ascii="Gill Sans MT" w:hAnsi="Gill Sans MT" w:cs="Calibri"/>
          <w:bCs/>
          <w:sz w:val="24"/>
          <w:szCs w:val="24"/>
          <w:lang w:eastAsia="en-AU"/>
        </w:rPr>
      </w:pPr>
    </w:p>
    <w:p w:rsidR="003F576B" w:rsidRDefault="003F576B" w:rsidP="003F576B">
      <w:pPr>
        <w:numPr>
          <w:ilvl w:val="0"/>
          <w:numId w:val="3"/>
        </w:numPr>
        <w:tabs>
          <w:tab w:val="clear" w:pos="720"/>
          <w:tab w:val="num" w:pos="567"/>
          <w:tab w:val="left" w:pos="1701"/>
        </w:tabs>
        <w:ind w:left="567" w:hanging="567"/>
        <w:rPr>
          <w:rFonts w:ascii="Gill Sans MT" w:hAnsi="Gill Sans MT" w:cs="Calibri"/>
          <w:bCs/>
          <w:sz w:val="24"/>
          <w:szCs w:val="24"/>
          <w:lang w:eastAsia="en-AU"/>
        </w:rPr>
      </w:pPr>
      <w:r w:rsidRPr="006666E7">
        <w:rPr>
          <w:rFonts w:ascii="Gill Sans MT" w:hAnsi="Gill Sans MT" w:cs="Calibri"/>
          <w:bCs/>
          <w:sz w:val="24"/>
          <w:szCs w:val="24"/>
          <w:lang w:eastAsia="en-AU"/>
        </w:rPr>
        <w:t xml:space="preserve">Support and promote RAD initiatives and events, and </w:t>
      </w:r>
      <w:r>
        <w:rPr>
          <w:rFonts w:ascii="Gill Sans MT" w:hAnsi="Gill Sans MT" w:cs="Calibri"/>
          <w:bCs/>
          <w:sz w:val="24"/>
          <w:szCs w:val="24"/>
          <w:lang w:eastAsia="en-AU"/>
        </w:rPr>
        <w:t>wider dance industry engagement.</w:t>
      </w:r>
    </w:p>
    <w:p w:rsidR="006666E7" w:rsidRPr="006666E7" w:rsidRDefault="006666E7" w:rsidP="006666E7">
      <w:pPr>
        <w:tabs>
          <w:tab w:val="left" w:pos="1701"/>
        </w:tabs>
        <w:rPr>
          <w:rFonts w:ascii="Gill Sans MT" w:hAnsi="Gill Sans MT" w:cs="Calibri"/>
          <w:bCs/>
          <w:sz w:val="24"/>
          <w:szCs w:val="24"/>
          <w:lang w:eastAsia="en-AU"/>
        </w:rPr>
      </w:pPr>
    </w:p>
    <w:p w:rsidR="008746DC" w:rsidRPr="006666E7" w:rsidRDefault="008746DC" w:rsidP="00A81A97">
      <w:pPr>
        <w:numPr>
          <w:ilvl w:val="0"/>
          <w:numId w:val="3"/>
        </w:numPr>
        <w:tabs>
          <w:tab w:val="clear" w:pos="720"/>
          <w:tab w:val="num" w:pos="567"/>
          <w:tab w:val="left" w:pos="1701"/>
        </w:tabs>
        <w:ind w:left="567" w:hanging="567"/>
        <w:rPr>
          <w:rFonts w:ascii="Gill Sans MT" w:hAnsi="Gill Sans MT" w:cs="Calibri"/>
          <w:bCs/>
          <w:sz w:val="24"/>
          <w:szCs w:val="24"/>
          <w:lang w:eastAsia="en-AU"/>
        </w:rPr>
      </w:pPr>
      <w:r w:rsidRPr="006666E7">
        <w:rPr>
          <w:rFonts w:ascii="Gill Sans MT" w:hAnsi="Gill Sans MT" w:cs="Calibri"/>
          <w:bCs/>
          <w:sz w:val="24"/>
          <w:szCs w:val="24"/>
          <w:lang w:eastAsia="en-AU"/>
        </w:rPr>
        <w:t>Provide a local point of contact and support for teachers, members and the general public.</w:t>
      </w:r>
    </w:p>
    <w:p w:rsidR="00F833B3" w:rsidRPr="00A95900" w:rsidRDefault="00F833B3" w:rsidP="00F833B3">
      <w:pPr>
        <w:spacing w:line="360" w:lineRule="auto"/>
        <w:ind w:left="720"/>
        <w:rPr>
          <w:rFonts w:ascii="Gill Sans MT" w:hAnsi="Gill Sans MT" w:cs="Arial"/>
          <w:sz w:val="24"/>
          <w:szCs w:val="24"/>
        </w:rPr>
      </w:pPr>
    </w:p>
    <w:p w:rsidR="00B342B3" w:rsidRDefault="004D3DFC" w:rsidP="009E24E5">
      <w:pPr>
        <w:pStyle w:val="Heading2"/>
        <w:rPr>
          <w:rFonts w:ascii="Gill Sans MT" w:hAnsi="Gill Sans MT" w:cs="Arial"/>
          <w:sz w:val="24"/>
          <w:szCs w:val="24"/>
        </w:rPr>
      </w:pPr>
      <w:r w:rsidRPr="00A95900">
        <w:rPr>
          <w:rFonts w:ascii="Gill Sans MT" w:hAnsi="Gill Sans MT" w:cs="Arial"/>
          <w:sz w:val="24"/>
          <w:szCs w:val="24"/>
        </w:rPr>
        <w:br w:type="page"/>
      </w:r>
      <w:r w:rsidR="00720A63" w:rsidRPr="00A95900">
        <w:rPr>
          <w:rFonts w:ascii="Gill Sans MT" w:hAnsi="Gill Sans MT" w:cs="Arial"/>
          <w:sz w:val="24"/>
          <w:szCs w:val="24"/>
        </w:rPr>
        <w:lastRenderedPageBreak/>
        <w:t xml:space="preserve">REGIONAL MANAGER – </w:t>
      </w:r>
      <w:r w:rsidR="007E4DC0">
        <w:rPr>
          <w:rFonts w:ascii="Gill Sans MT" w:hAnsi="Gill Sans MT" w:cs="Arial"/>
          <w:sz w:val="24"/>
          <w:szCs w:val="24"/>
        </w:rPr>
        <w:t xml:space="preserve">Regional Advisory Panel </w:t>
      </w:r>
      <w:r w:rsidR="00985610">
        <w:rPr>
          <w:rFonts w:ascii="Gill Sans MT" w:hAnsi="Gill Sans MT" w:cs="Arial"/>
          <w:sz w:val="24"/>
          <w:szCs w:val="24"/>
        </w:rPr>
        <w:t xml:space="preserve">General </w:t>
      </w:r>
      <w:r w:rsidR="00660437">
        <w:rPr>
          <w:rFonts w:ascii="Gill Sans MT" w:hAnsi="Gill Sans MT" w:cs="Arial"/>
          <w:sz w:val="24"/>
          <w:szCs w:val="24"/>
        </w:rPr>
        <w:t>Duties</w:t>
      </w:r>
    </w:p>
    <w:p w:rsidR="00660437" w:rsidRPr="00660437" w:rsidRDefault="00660437" w:rsidP="00660437"/>
    <w:p w:rsidR="00EC2505" w:rsidRPr="009B4DF1" w:rsidRDefault="00660437" w:rsidP="00EC2505">
      <w:pPr>
        <w:rPr>
          <w:sz w:val="24"/>
          <w:szCs w:val="24"/>
        </w:rPr>
      </w:pPr>
      <w:r w:rsidRPr="009B4DF1">
        <w:rPr>
          <w:rFonts w:ascii="Gill Sans MT" w:hAnsi="Gill Sans MT" w:cs="Arial"/>
          <w:sz w:val="24"/>
          <w:szCs w:val="24"/>
        </w:rPr>
        <w:t>The regional manager will:</w:t>
      </w:r>
    </w:p>
    <w:p w:rsidR="003F576B" w:rsidRPr="009E24E5" w:rsidRDefault="003F576B" w:rsidP="009E24E5"/>
    <w:p w:rsidR="003F576B" w:rsidRDefault="003F576B" w:rsidP="003F576B">
      <w:pPr>
        <w:numPr>
          <w:ilvl w:val="0"/>
          <w:numId w:val="4"/>
        </w:numPr>
        <w:tabs>
          <w:tab w:val="clear" w:pos="720"/>
          <w:tab w:val="num" w:pos="567"/>
          <w:tab w:val="left" w:pos="1701"/>
        </w:tabs>
        <w:ind w:left="567" w:hanging="567"/>
        <w:rPr>
          <w:rFonts w:ascii="Gill Sans MT" w:hAnsi="Gill Sans MT" w:cs="Calibri"/>
          <w:bCs/>
          <w:sz w:val="24"/>
          <w:szCs w:val="24"/>
          <w:lang w:eastAsia="en-AU"/>
        </w:rPr>
      </w:pPr>
      <w:r w:rsidRPr="006666E7">
        <w:rPr>
          <w:rFonts w:ascii="Gill Sans MT" w:hAnsi="Gill Sans MT" w:cs="Calibri"/>
          <w:bCs/>
          <w:sz w:val="24"/>
          <w:szCs w:val="24"/>
          <w:lang w:eastAsia="en-AU"/>
        </w:rPr>
        <w:t xml:space="preserve">Support and promote RAD initiatives and events, and </w:t>
      </w:r>
      <w:r>
        <w:rPr>
          <w:rFonts w:ascii="Gill Sans MT" w:hAnsi="Gill Sans MT" w:cs="Calibri"/>
          <w:bCs/>
          <w:sz w:val="24"/>
          <w:szCs w:val="24"/>
          <w:lang w:eastAsia="en-AU"/>
        </w:rPr>
        <w:t>wider dance industry engagement, liaising where required with Marketing &amp; Communications Manager (MCM) and Education &amp; Engagement Manager (EEM).</w:t>
      </w:r>
    </w:p>
    <w:p w:rsidR="001D7D9B" w:rsidRDefault="001D7D9B" w:rsidP="001D7D9B">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Prepare a planning schedule and manage proposed student activities and events for a planning period of 18 months to 2 ye</w:t>
      </w:r>
      <w:r>
        <w:rPr>
          <w:rFonts w:ascii="Gill Sans MT" w:hAnsi="Gill Sans MT" w:cs="Arial"/>
          <w:sz w:val="24"/>
          <w:szCs w:val="24"/>
        </w:rPr>
        <w:t>ars, in conjunction with the Panel</w:t>
      </w:r>
      <w:r w:rsidRPr="006666E7">
        <w:rPr>
          <w:rFonts w:ascii="Gill Sans MT" w:hAnsi="Gill Sans MT" w:cs="Arial"/>
          <w:sz w:val="24"/>
          <w:szCs w:val="24"/>
        </w:rPr>
        <w:t>.</w:t>
      </w:r>
      <w:r>
        <w:rPr>
          <w:rFonts w:ascii="Gill Sans MT" w:hAnsi="Gill Sans MT" w:cs="Arial"/>
          <w:sz w:val="24"/>
          <w:szCs w:val="24"/>
        </w:rPr>
        <w:t xml:space="preserve"> Submit planning schedule to AU head office.</w:t>
      </w:r>
    </w:p>
    <w:p w:rsidR="001D7D9B" w:rsidRPr="006666E7" w:rsidRDefault="001D7D9B" w:rsidP="001D7D9B">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Provide the AU head office with a regular calendar of committed and proposed events for the region.</w:t>
      </w:r>
    </w:p>
    <w:p w:rsidR="00ED3655" w:rsidRPr="006666E7" w:rsidRDefault="005D0567" w:rsidP="00A81A97">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 xml:space="preserve">Implement </w:t>
      </w:r>
      <w:r w:rsidR="00EC2505">
        <w:rPr>
          <w:rFonts w:ascii="Gill Sans MT" w:hAnsi="Gill Sans MT" w:cs="Arial"/>
          <w:sz w:val="24"/>
          <w:szCs w:val="24"/>
        </w:rPr>
        <w:t xml:space="preserve">and advise Panel members on all </w:t>
      </w:r>
      <w:r w:rsidRPr="006666E7">
        <w:rPr>
          <w:rFonts w:ascii="Gill Sans MT" w:hAnsi="Gill Sans MT" w:cs="Arial"/>
          <w:sz w:val="24"/>
          <w:szCs w:val="24"/>
        </w:rPr>
        <w:t>RAD policies and procedures</w:t>
      </w:r>
      <w:r w:rsidR="00EC2505">
        <w:rPr>
          <w:rFonts w:ascii="Gill Sans MT" w:hAnsi="Gill Sans MT" w:cs="Arial"/>
          <w:sz w:val="24"/>
          <w:szCs w:val="24"/>
        </w:rPr>
        <w:t>, particularly Safeguarding, Health &amp; Safety, Social Media, and Complaint policies</w:t>
      </w:r>
      <w:r w:rsidR="003F576B">
        <w:rPr>
          <w:rFonts w:ascii="Gill Sans MT" w:hAnsi="Gill Sans MT" w:cs="Arial"/>
          <w:sz w:val="24"/>
          <w:szCs w:val="24"/>
        </w:rPr>
        <w:t>.</w:t>
      </w:r>
    </w:p>
    <w:p w:rsidR="001D7D9B" w:rsidRDefault="005D0567" w:rsidP="00A81A97">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 xml:space="preserve">Implement the marketing plan for student activities and events liaising with the </w:t>
      </w:r>
      <w:r w:rsidR="00E27579">
        <w:rPr>
          <w:rFonts w:ascii="Gill Sans MT" w:hAnsi="Gill Sans MT" w:cs="Arial"/>
          <w:sz w:val="24"/>
          <w:szCs w:val="24"/>
        </w:rPr>
        <w:t xml:space="preserve">marketing and communications manager (MCM). </w:t>
      </w:r>
    </w:p>
    <w:p w:rsidR="00DC6A75" w:rsidRPr="006666E7" w:rsidRDefault="00DC6A75" w:rsidP="00A81A97">
      <w:pPr>
        <w:pStyle w:val="ListParagraph"/>
        <w:numPr>
          <w:ilvl w:val="0"/>
          <w:numId w:val="4"/>
        </w:numPr>
        <w:tabs>
          <w:tab w:val="clear" w:pos="720"/>
          <w:tab w:val="num" w:pos="567"/>
        </w:tabs>
        <w:ind w:left="567" w:hanging="567"/>
        <w:rPr>
          <w:rFonts w:ascii="Gill Sans MT" w:hAnsi="Gill Sans MT" w:cs="Arial"/>
        </w:rPr>
      </w:pPr>
      <w:r w:rsidRPr="006666E7">
        <w:rPr>
          <w:rFonts w:ascii="Gill Sans MT" w:hAnsi="Gill Sans MT" w:cs="Arial"/>
        </w:rPr>
        <w:t xml:space="preserve">Provide MCM with information/updates for inclusion in </w:t>
      </w:r>
      <w:r w:rsidRPr="006666E7">
        <w:rPr>
          <w:rFonts w:ascii="Gill Sans MT" w:hAnsi="Gill Sans MT" w:cs="Arial"/>
          <w:i/>
        </w:rPr>
        <w:t>Focus on Members</w:t>
      </w:r>
      <w:r w:rsidRPr="006666E7">
        <w:rPr>
          <w:rFonts w:ascii="Gill Sans MT" w:hAnsi="Gill Sans MT" w:cs="Arial"/>
        </w:rPr>
        <w:t>, RAD social networking sites, e-bulletins, RAD website, publicity and other publications.</w:t>
      </w:r>
    </w:p>
    <w:p w:rsidR="00571935" w:rsidRPr="006666E7" w:rsidRDefault="00571935" w:rsidP="00A81A97">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Prepare and send to members dedicated e-bulletins in Mail</w:t>
      </w:r>
      <w:r w:rsidR="00E27579">
        <w:rPr>
          <w:rFonts w:ascii="Gill Sans MT" w:hAnsi="Gill Sans MT" w:cs="Arial"/>
          <w:sz w:val="24"/>
          <w:szCs w:val="24"/>
        </w:rPr>
        <w:t xml:space="preserve"> </w:t>
      </w:r>
      <w:r w:rsidRPr="006666E7">
        <w:rPr>
          <w:rFonts w:ascii="Gill Sans MT" w:hAnsi="Gill Sans MT" w:cs="Arial"/>
          <w:sz w:val="24"/>
          <w:szCs w:val="24"/>
        </w:rPr>
        <w:t>Chimp and organise distribution list.</w:t>
      </w:r>
    </w:p>
    <w:p w:rsidR="00ED3655" w:rsidRPr="006666E7" w:rsidRDefault="00ED3655" w:rsidP="001D7D9B">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Meet members locally and where required intra-state.</w:t>
      </w:r>
    </w:p>
    <w:p w:rsidR="001D7D9B" w:rsidRPr="006666E7" w:rsidRDefault="001D7D9B" w:rsidP="001D7D9B">
      <w:pPr>
        <w:numPr>
          <w:ilvl w:val="0"/>
          <w:numId w:val="4"/>
        </w:numPr>
        <w:tabs>
          <w:tab w:val="clear" w:pos="720"/>
          <w:tab w:val="num" w:pos="567"/>
        </w:tabs>
        <w:ind w:left="567" w:hanging="567"/>
        <w:rPr>
          <w:rFonts w:ascii="Gill Sans MT" w:hAnsi="Gill Sans MT" w:cs="Arial"/>
          <w:sz w:val="24"/>
          <w:szCs w:val="24"/>
        </w:rPr>
      </w:pPr>
      <w:r>
        <w:rPr>
          <w:rFonts w:ascii="Gill Sans MT" w:hAnsi="Gill Sans MT" w:cs="Arial"/>
          <w:sz w:val="24"/>
          <w:szCs w:val="24"/>
        </w:rPr>
        <w:t>Promote the role of P</w:t>
      </w:r>
      <w:r w:rsidRPr="006666E7">
        <w:rPr>
          <w:rFonts w:ascii="Gill Sans MT" w:hAnsi="Gill Sans MT" w:cs="Arial"/>
          <w:sz w:val="24"/>
          <w:szCs w:val="24"/>
        </w:rPr>
        <w:t>anel members to the wider RAD membership.</w:t>
      </w:r>
    </w:p>
    <w:p w:rsidR="00571935" w:rsidRPr="006666E7" w:rsidRDefault="00571935" w:rsidP="00A81A97">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 xml:space="preserve">Communicate with, and provide feedback to, AU head office with regard to local matters and issues. </w:t>
      </w:r>
    </w:p>
    <w:p w:rsidR="00ED3655" w:rsidRPr="006666E7" w:rsidRDefault="00ED3655" w:rsidP="00A81A97">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 xml:space="preserve">Develop and maintain links and contacts with local and regional arts </w:t>
      </w:r>
      <w:r w:rsidR="001D7D9B">
        <w:rPr>
          <w:rFonts w:ascii="Gill Sans MT" w:hAnsi="Gill Sans MT" w:cs="Arial"/>
          <w:sz w:val="24"/>
          <w:szCs w:val="24"/>
        </w:rPr>
        <w:t>bodies / organisations</w:t>
      </w:r>
      <w:r w:rsidRPr="006666E7">
        <w:rPr>
          <w:rFonts w:ascii="Gill Sans MT" w:hAnsi="Gill Sans MT" w:cs="Arial"/>
          <w:sz w:val="24"/>
          <w:szCs w:val="24"/>
        </w:rPr>
        <w:t>.</w:t>
      </w:r>
    </w:p>
    <w:p w:rsidR="00571935" w:rsidRPr="006666E7" w:rsidRDefault="00571935" w:rsidP="00A81A97">
      <w:pPr>
        <w:numPr>
          <w:ilvl w:val="0"/>
          <w:numId w:val="4"/>
        </w:numPr>
        <w:tabs>
          <w:tab w:val="clear" w:pos="720"/>
          <w:tab w:val="num" w:pos="567"/>
        </w:tabs>
        <w:ind w:left="567" w:hanging="567"/>
        <w:rPr>
          <w:rFonts w:ascii="Gill Sans MT" w:hAnsi="Gill Sans MT" w:cs="Arial"/>
          <w:sz w:val="24"/>
          <w:szCs w:val="24"/>
        </w:rPr>
      </w:pPr>
      <w:r w:rsidRPr="006666E7">
        <w:rPr>
          <w:rFonts w:ascii="Gill Sans MT" w:hAnsi="Gill Sans MT" w:cs="Arial"/>
          <w:sz w:val="24"/>
          <w:szCs w:val="24"/>
        </w:rPr>
        <w:t>Maintain an approved list of freelance teacher</w:t>
      </w:r>
      <w:r w:rsidR="00E27579">
        <w:rPr>
          <w:rFonts w:ascii="Gill Sans MT" w:hAnsi="Gill Sans MT" w:cs="Arial"/>
          <w:sz w:val="24"/>
          <w:szCs w:val="24"/>
        </w:rPr>
        <w:t>s</w:t>
      </w:r>
      <w:r w:rsidRPr="006666E7">
        <w:rPr>
          <w:rFonts w:ascii="Gill Sans MT" w:hAnsi="Gill Sans MT" w:cs="Arial"/>
          <w:sz w:val="24"/>
          <w:szCs w:val="24"/>
        </w:rPr>
        <w:t xml:space="preserve"> in the region.</w:t>
      </w:r>
    </w:p>
    <w:p w:rsidR="00ED3655" w:rsidRPr="006666E7" w:rsidRDefault="00B342B3" w:rsidP="00A81A97">
      <w:pPr>
        <w:numPr>
          <w:ilvl w:val="0"/>
          <w:numId w:val="4"/>
        </w:numPr>
        <w:tabs>
          <w:tab w:val="clear" w:pos="720"/>
          <w:tab w:val="num" w:pos="567"/>
        </w:tabs>
        <w:rPr>
          <w:rFonts w:ascii="Gill Sans MT" w:hAnsi="Gill Sans MT" w:cs="Arial"/>
          <w:sz w:val="24"/>
          <w:szCs w:val="24"/>
        </w:rPr>
      </w:pPr>
      <w:r w:rsidRPr="006666E7">
        <w:rPr>
          <w:rFonts w:ascii="Gill Sans MT" w:hAnsi="Gill Sans MT" w:cs="Arial"/>
          <w:sz w:val="24"/>
          <w:szCs w:val="24"/>
        </w:rPr>
        <w:t>Be acquainted with</w:t>
      </w:r>
      <w:r w:rsidR="00860B09" w:rsidRPr="006666E7">
        <w:rPr>
          <w:rFonts w:ascii="Gill Sans MT" w:hAnsi="Gill Sans MT" w:cs="Arial"/>
          <w:sz w:val="24"/>
          <w:szCs w:val="24"/>
        </w:rPr>
        <w:t>, uphold and comply with,</w:t>
      </w:r>
      <w:r w:rsidR="009E24E5" w:rsidRPr="006666E7">
        <w:rPr>
          <w:rFonts w:ascii="Gill Sans MT" w:hAnsi="Gill Sans MT" w:cs="Arial"/>
          <w:sz w:val="24"/>
          <w:szCs w:val="24"/>
        </w:rPr>
        <w:t xml:space="preserve"> the </w:t>
      </w:r>
      <w:r w:rsidR="006666E7">
        <w:rPr>
          <w:rFonts w:ascii="Gill Sans MT" w:hAnsi="Gill Sans MT" w:cs="Arial"/>
          <w:sz w:val="24"/>
          <w:szCs w:val="24"/>
        </w:rPr>
        <w:t>Panel’</w:t>
      </w:r>
      <w:r w:rsidR="009E24E5" w:rsidRPr="006666E7">
        <w:rPr>
          <w:rFonts w:ascii="Gill Sans MT" w:hAnsi="Gill Sans MT" w:cs="Arial"/>
          <w:sz w:val="24"/>
          <w:szCs w:val="24"/>
        </w:rPr>
        <w:t xml:space="preserve">s </w:t>
      </w:r>
      <w:r w:rsidR="00ED3655" w:rsidRPr="006666E7">
        <w:rPr>
          <w:rFonts w:ascii="Gill Sans MT" w:hAnsi="Gill Sans MT" w:cs="Arial"/>
          <w:sz w:val="24"/>
          <w:szCs w:val="24"/>
        </w:rPr>
        <w:t>Terms of Reference</w:t>
      </w:r>
      <w:r w:rsidR="009E24E5" w:rsidRPr="006666E7">
        <w:rPr>
          <w:rFonts w:ascii="Gill Sans MT" w:hAnsi="Gill Sans MT" w:cs="Arial"/>
          <w:sz w:val="24"/>
          <w:szCs w:val="24"/>
        </w:rPr>
        <w:t>.</w:t>
      </w:r>
    </w:p>
    <w:p w:rsidR="003F576B" w:rsidRDefault="003F576B" w:rsidP="00B015E1">
      <w:pPr>
        <w:spacing w:line="360" w:lineRule="auto"/>
        <w:rPr>
          <w:rFonts w:ascii="Gill Sans MT" w:hAnsi="Gill Sans MT" w:cs="Arial"/>
          <w:b/>
          <w:sz w:val="22"/>
          <w:szCs w:val="22"/>
        </w:rPr>
      </w:pPr>
    </w:p>
    <w:p w:rsidR="00660437" w:rsidRDefault="00660437">
      <w:pPr>
        <w:rPr>
          <w:rFonts w:ascii="Gill Sans MT" w:hAnsi="Gill Sans MT" w:cs="Arial"/>
          <w:b/>
          <w:sz w:val="22"/>
          <w:szCs w:val="22"/>
        </w:rPr>
      </w:pPr>
      <w:r>
        <w:rPr>
          <w:rFonts w:ascii="Gill Sans MT" w:hAnsi="Gill Sans MT" w:cs="Arial"/>
          <w:b/>
          <w:sz w:val="22"/>
          <w:szCs w:val="22"/>
        </w:rPr>
        <w:br w:type="page"/>
      </w:r>
    </w:p>
    <w:p w:rsidR="00660437" w:rsidRPr="009B4DF1" w:rsidRDefault="00660437" w:rsidP="00660437">
      <w:pPr>
        <w:rPr>
          <w:rFonts w:ascii="Gill Sans MT" w:hAnsi="Gill Sans MT" w:cs="Arial"/>
          <w:b/>
          <w:sz w:val="24"/>
          <w:szCs w:val="24"/>
        </w:rPr>
      </w:pPr>
      <w:r w:rsidRPr="009B4DF1">
        <w:rPr>
          <w:rFonts w:ascii="Gill Sans MT" w:hAnsi="Gill Sans MT" w:cs="Arial"/>
          <w:b/>
          <w:sz w:val="24"/>
          <w:szCs w:val="24"/>
        </w:rPr>
        <w:lastRenderedPageBreak/>
        <w:t>Regional Advisory Panel event administration:</w:t>
      </w:r>
    </w:p>
    <w:p w:rsidR="00660437" w:rsidRDefault="00660437" w:rsidP="00660437">
      <w:pPr>
        <w:rPr>
          <w:rFonts w:ascii="Gill Sans MT" w:hAnsi="Gill Sans MT" w:cs="Arial"/>
          <w:b/>
        </w:rPr>
      </w:pPr>
    </w:p>
    <w:p w:rsidR="00660437" w:rsidRPr="009B4DF1" w:rsidRDefault="00660437" w:rsidP="00660437">
      <w:pPr>
        <w:rPr>
          <w:rFonts w:ascii="Gill Sans MT" w:hAnsi="Gill Sans MT" w:cs="Arial"/>
          <w:b/>
          <w:sz w:val="24"/>
          <w:szCs w:val="24"/>
        </w:rPr>
      </w:pPr>
      <w:r w:rsidRPr="009B4DF1">
        <w:rPr>
          <w:rFonts w:ascii="Gill Sans MT" w:hAnsi="Gill Sans MT" w:cs="Arial"/>
          <w:sz w:val="24"/>
          <w:szCs w:val="24"/>
        </w:rPr>
        <w:t>The regional manager will:</w:t>
      </w:r>
    </w:p>
    <w:p w:rsidR="00660437" w:rsidRPr="006666E7" w:rsidRDefault="00660437" w:rsidP="00660437">
      <w:pPr>
        <w:ind w:left="318"/>
        <w:rPr>
          <w:rFonts w:ascii="Gill Sans MT" w:hAnsi="Gill Sans MT" w:cs="Arial"/>
          <w:sz w:val="22"/>
          <w:szCs w:val="22"/>
        </w:rPr>
      </w:pP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Act as point of contact for applicants, parents/guardians, freelance teachers and other personnel involved with student activities/events.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Tend to phone calls and emails.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Recruit and contract approved freelance teachers, pianists, course attendants, class assistants, volunteers, chaperones, and any other personnel as required. Check WWCC for freelance teachers and attendants.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Allocate students to groups/classes appropriate to their indicated level of learning.</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Organise venues, freelance teacher travel and accommodation; salary and subsistence.</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Upload and maintain student activities and events on Trybooking or other appropriate programme(s) e.g. Eventbrite.</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Process applications.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Identify and organise equipment and any catering requirements.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Organise the staging and production needs for activities and events liaising with the Panel.</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Advise the RAD pianist re music requirements for each activity.</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Make arrangements for parent/guardian viewing days with presentation of scholarships, where required.</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Support freelance teachers and provide them with full itinerary information in order to teach and/or work on the student activities. Ensure other personnel have the necessary information required for them to work on the student activities.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Devise information packs in order for applicants to attend the student activity.</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Liaise with merchandise department regarding arrangements for student activity merchandise.</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Ensure student activities and events are delivered in line with the RAD’s Health and Safety Policy and Safeguarding Policy and Procedures.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Liaise with external service providers to co-ordinate accommodation, catering, and site visits to all venues to carry out risk assessments to ensure best practice with regards to Health and Safety.</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Organise, arrange for the selling of tickets for public performances.</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Act as door attendant at Panel events, where required.</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Collate student/faculty feedback for student courses and activities in in the region. Evaluate feedback.</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t>Delegate responsibilities and duties to committee members where agreed.</w:t>
      </w:r>
    </w:p>
    <w:p w:rsidR="00660437" w:rsidRPr="00660437" w:rsidRDefault="00660437" w:rsidP="00660437">
      <w:pPr>
        <w:numPr>
          <w:ilvl w:val="0"/>
          <w:numId w:val="18"/>
        </w:numPr>
        <w:tabs>
          <w:tab w:val="left" w:pos="1701"/>
        </w:tabs>
        <w:rPr>
          <w:rFonts w:ascii="Gill Sans MT" w:hAnsi="Gill Sans MT" w:cs="Calibri"/>
          <w:bCs/>
          <w:sz w:val="24"/>
          <w:szCs w:val="24"/>
          <w:lang w:eastAsia="en-AU"/>
        </w:rPr>
      </w:pPr>
      <w:r w:rsidRPr="00660437">
        <w:rPr>
          <w:rFonts w:ascii="Gill Sans MT" w:hAnsi="Gill Sans MT" w:cs="Calibri"/>
          <w:bCs/>
          <w:sz w:val="24"/>
          <w:szCs w:val="24"/>
          <w:lang w:eastAsia="en-AU"/>
        </w:rPr>
        <w:br w:type="page"/>
      </w:r>
    </w:p>
    <w:p w:rsidR="00660437" w:rsidRPr="009B4DF1" w:rsidRDefault="00660437" w:rsidP="00660437">
      <w:pPr>
        <w:pStyle w:val="Heading2"/>
        <w:rPr>
          <w:rFonts w:ascii="Gill Sans MT" w:hAnsi="Gill Sans MT" w:cs="Arial"/>
          <w:sz w:val="24"/>
          <w:szCs w:val="24"/>
        </w:rPr>
      </w:pPr>
      <w:r w:rsidRPr="009B4DF1">
        <w:rPr>
          <w:rFonts w:ascii="Gill Sans MT" w:hAnsi="Gill Sans MT" w:cs="Arial"/>
          <w:sz w:val="24"/>
          <w:szCs w:val="24"/>
        </w:rPr>
        <w:lastRenderedPageBreak/>
        <w:t>REGIONAL MANAGER – Regional Advisory Panel secretarial duties</w:t>
      </w:r>
    </w:p>
    <w:p w:rsidR="00660437" w:rsidRPr="009B4DF1" w:rsidRDefault="00660437" w:rsidP="00660437">
      <w:pPr>
        <w:rPr>
          <w:sz w:val="24"/>
          <w:szCs w:val="24"/>
        </w:rPr>
      </w:pPr>
    </w:p>
    <w:p w:rsidR="00660437" w:rsidRPr="009B4DF1" w:rsidRDefault="00E27579" w:rsidP="00660437">
      <w:pPr>
        <w:rPr>
          <w:rFonts w:ascii="Gill Sans MT" w:hAnsi="Gill Sans MT" w:cs="Arial"/>
          <w:sz w:val="24"/>
          <w:szCs w:val="24"/>
        </w:rPr>
      </w:pPr>
      <w:r w:rsidRPr="009B4DF1">
        <w:rPr>
          <w:rFonts w:ascii="Gill Sans MT" w:hAnsi="Gill Sans MT" w:cs="Arial"/>
          <w:sz w:val="24"/>
          <w:szCs w:val="24"/>
        </w:rPr>
        <w:t>The regional m</w:t>
      </w:r>
      <w:r w:rsidR="007E4DC0" w:rsidRPr="009B4DF1">
        <w:rPr>
          <w:rFonts w:ascii="Gill Sans MT" w:hAnsi="Gill Sans MT" w:cs="Arial"/>
          <w:sz w:val="24"/>
          <w:szCs w:val="24"/>
        </w:rPr>
        <w:t>anager will:</w:t>
      </w:r>
    </w:p>
    <w:p w:rsidR="00660437" w:rsidRPr="009B4DF1" w:rsidRDefault="00660437" w:rsidP="00660437">
      <w:pPr>
        <w:rPr>
          <w:rFonts w:ascii="Gill Sans MT" w:hAnsi="Gill Sans MT" w:cs="Arial"/>
          <w:sz w:val="24"/>
          <w:szCs w:val="24"/>
        </w:rPr>
      </w:pPr>
    </w:p>
    <w:p w:rsidR="009E24E5" w:rsidRPr="009B4DF1" w:rsidRDefault="00B342B3"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Prepare notice convening meetings to all committee members and invited guests, and publicise the meeting.</w:t>
      </w:r>
    </w:p>
    <w:p w:rsidR="009E24E5" w:rsidRPr="009B4DF1" w:rsidRDefault="00B015E1"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 xml:space="preserve">Collect incoming mail, </w:t>
      </w:r>
      <w:r w:rsidR="00E27579" w:rsidRPr="009B4DF1">
        <w:rPr>
          <w:rFonts w:ascii="Gill Sans MT" w:hAnsi="Gill Sans MT" w:cs="Arial"/>
          <w:sz w:val="24"/>
          <w:szCs w:val="24"/>
        </w:rPr>
        <w:t>tend to phone calls/</w:t>
      </w:r>
      <w:r w:rsidR="00791179" w:rsidRPr="009B4DF1">
        <w:rPr>
          <w:rFonts w:ascii="Gill Sans MT" w:hAnsi="Gill Sans MT" w:cs="Arial"/>
          <w:sz w:val="24"/>
          <w:szCs w:val="24"/>
        </w:rPr>
        <w:t>emails and m</w:t>
      </w:r>
      <w:r w:rsidR="00B342B3" w:rsidRPr="009B4DF1">
        <w:rPr>
          <w:rFonts w:ascii="Gill Sans MT" w:hAnsi="Gill Sans MT" w:cs="Arial"/>
          <w:sz w:val="24"/>
          <w:szCs w:val="24"/>
        </w:rPr>
        <w:t>aintain an up-to-date mailing list</w:t>
      </w:r>
      <w:r w:rsidR="007E4DC0" w:rsidRPr="009B4DF1">
        <w:rPr>
          <w:rFonts w:ascii="Gill Sans MT" w:hAnsi="Gill Sans MT" w:cs="Arial"/>
          <w:sz w:val="24"/>
          <w:szCs w:val="24"/>
        </w:rPr>
        <w:t>.</w:t>
      </w:r>
      <w:r w:rsidR="00B342B3" w:rsidRPr="009B4DF1">
        <w:rPr>
          <w:rFonts w:ascii="Gill Sans MT" w:hAnsi="Gill Sans MT" w:cs="Arial"/>
          <w:sz w:val="24"/>
          <w:szCs w:val="24"/>
        </w:rPr>
        <w:t xml:space="preserve"> </w:t>
      </w:r>
    </w:p>
    <w:p w:rsidR="009E24E5" w:rsidRPr="009B4DF1" w:rsidRDefault="00B342B3"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Book meeting rooms and ensure arrangements are made for adequate seating and if required, catering, name tags, water, whiteboards, equipment etc.</w:t>
      </w:r>
    </w:p>
    <w:p w:rsidR="009E24E5" w:rsidRPr="009B4DF1" w:rsidRDefault="00B342B3"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Invite special guests.</w:t>
      </w:r>
    </w:p>
    <w:p w:rsidR="009E24E5" w:rsidRPr="009B4DF1" w:rsidRDefault="00B342B3"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Prepare meeting agenda.</w:t>
      </w:r>
    </w:p>
    <w:p w:rsidR="009E24E5" w:rsidRPr="009B4DF1" w:rsidRDefault="007E4DC0"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Bring to the meeting the RAP m</w:t>
      </w:r>
      <w:r w:rsidR="00B342B3" w:rsidRPr="009B4DF1">
        <w:rPr>
          <w:rFonts w:ascii="Gill Sans MT" w:hAnsi="Gill Sans MT" w:cs="Arial"/>
          <w:sz w:val="24"/>
          <w:szCs w:val="24"/>
        </w:rPr>
        <w:t>inute book and all necessary correspondence and any other relevant records or information.</w:t>
      </w:r>
    </w:p>
    <w:p w:rsidR="009E24E5" w:rsidRPr="009B4DF1" w:rsidRDefault="00B342B3"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Take notes of, or tape, the proceedings of meetings including attendance records in sufficient detail to enable formal minutes to be prepared later.</w:t>
      </w:r>
    </w:p>
    <w:p w:rsidR="009E24E5" w:rsidRPr="009B4DF1" w:rsidRDefault="007E4DC0"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Circulate a copy of the M</w:t>
      </w:r>
      <w:r w:rsidR="00B342B3" w:rsidRPr="009B4DF1">
        <w:rPr>
          <w:rFonts w:ascii="Gill Sans MT" w:hAnsi="Gill Sans MT" w:cs="Arial"/>
          <w:sz w:val="24"/>
          <w:szCs w:val="24"/>
        </w:rPr>
        <w:t>inutes of all meetings to</w:t>
      </w:r>
      <w:r w:rsidR="0049108D" w:rsidRPr="009B4DF1">
        <w:rPr>
          <w:rFonts w:ascii="Gill Sans MT" w:hAnsi="Gill Sans MT" w:cs="Arial"/>
          <w:sz w:val="24"/>
          <w:szCs w:val="24"/>
        </w:rPr>
        <w:t xml:space="preserve"> each committee member and the national</w:t>
      </w:r>
      <w:r w:rsidR="00ED3655" w:rsidRPr="009B4DF1">
        <w:rPr>
          <w:rFonts w:ascii="Gill Sans MT" w:hAnsi="Gill Sans MT" w:cs="Arial"/>
          <w:sz w:val="24"/>
          <w:szCs w:val="24"/>
        </w:rPr>
        <w:t xml:space="preserve"> director</w:t>
      </w:r>
      <w:r w:rsidR="00B342B3" w:rsidRPr="009B4DF1">
        <w:rPr>
          <w:rFonts w:ascii="Gill Sans MT" w:hAnsi="Gill Sans MT" w:cs="Arial"/>
          <w:sz w:val="24"/>
          <w:szCs w:val="24"/>
        </w:rPr>
        <w:t>.</w:t>
      </w:r>
    </w:p>
    <w:p w:rsidR="009E24E5" w:rsidRPr="009B4DF1" w:rsidRDefault="00B342B3"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Write correspondence in accordance with instructions given at the meeting, including thank you letters to special guests.</w:t>
      </w:r>
    </w:p>
    <w:p w:rsidR="009E24E5" w:rsidRPr="009B4DF1" w:rsidRDefault="00E865FD"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 xml:space="preserve">Act as custodian of the </w:t>
      </w:r>
      <w:r w:rsidR="00E27579" w:rsidRPr="009B4DF1">
        <w:rPr>
          <w:rFonts w:ascii="Gill Sans MT" w:hAnsi="Gill Sans MT" w:cs="Arial"/>
          <w:sz w:val="24"/>
          <w:szCs w:val="24"/>
        </w:rPr>
        <w:t>Panel</w:t>
      </w:r>
      <w:r w:rsidR="007E4DC0" w:rsidRPr="009B4DF1">
        <w:rPr>
          <w:rFonts w:ascii="Gill Sans MT" w:hAnsi="Gill Sans MT" w:cs="Arial"/>
          <w:sz w:val="24"/>
          <w:szCs w:val="24"/>
        </w:rPr>
        <w:t>’s g</w:t>
      </w:r>
      <w:r w:rsidR="00B342B3" w:rsidRPr="009B4DF1">
        <w:rPr>
          <w:rFonts w:ascii="Gill Sans MT" w:hAnsi="Gill Sans MT" w:cs="Arial"/>
          <w:sz w:val="24"/>
          <w:szCs w:val="24"/>
        </w:rPr>
        <w:t>eneral records, retaining minute books and key records indefinitely.</w:t>
      </w:r>
    </w:p>
    <w:p w:rsidR="00660437" w:rsidRPr="009B4DF1" w:rsidRDefault="00B342B3" w:rsidP="00660437">
      <w:pPr>
        <w:numPr>
          <w:ilvl w:val="0"/>
          <w:numId w:val="5"/>
        </w:numPr>
        <w:tabs>
          <w:tab w:val="clear" w:pos="720"/>
          <w:tab w:val="num" w:pos="567"/>
        </w:tabs>
        <w:ind w:left="567" w:hanging="567"/>
        <w:rPr>
          <w:rFonts w:ascii="Gill Sans MT" w:hAnsi="Gill Sans MT" w:cs="Arial"/>
          <w:sz w:val="24"/>
          <w:szCs w:val="24"/>
        </w:rPr>
      </w:pPr>
      <w:r w:rsidRPr="009B4DF1">
        <w:rPr>
          <w:rFonts w:ascii="Gill Sans MT" w:hAnsi="Gill Sans MT" w:cs="Arial"/>
          <w:sz w:val="24"/>
          <w:szCs w:val="24"/>
        </w:rPr>
        <w:t xml:space="preserve">Order stationery </w:t>
      </w:r>
      <w:r w:rsidR="00E27579" w:rsidRPr="009B4DF1">
        <w:rPr>
          <w:rFonts w:ascii="Gill Sans MT" w:hAnsi="Gill Sans MT" w:cs="Arial"/>
          <w:sz w:val="24"/>
          <w:szCs w:val="24"/>
        </w:rPr>
        <w:t xml:space="preserve">as required from the AU </w:t>
      </w:r>
      <w:r w:rsidRPr="009B4DF1">
        <w:rPr>
          <w:rFonts w:ascii="Gill Sans MT" w:hAnsi="Gill Sans MT" w:cs="Arial"/>
          <w:sz w:val="24"/>
          <w:szCs w:val="24"/>
        </w:rPr>
        <w:t xml:space="preserve">head office. </w:t>
      </w:r>
    </w:p>
    <w:p w:rsidR="00660437" w:rsidRPr="009B4DF1" w:rsidRDefault="00660437" w:rsidP="00660437">
      <w:pPr>
        <w:jc w:val="center"/>
        <w:rPr>
          <w:rFonts w:ascii="Gill Sans MT" w:hAnsi="Gill Sans MT" w:cs="Arial"/>
          <w:b/>
          <w:sz w:val="24"/>
          <w:szCs w:val="24"/>
        </w:rPr>
      </w:pPr>
    </w:p>
    <w:p w:rsidR="00660437" w:rsidRPr="009B4DF1" w:rsidRDefault="00660437" w:rsidP="00660437">
      <w:pPr>
        <w:jc w:val="center"/>
        <w:rPr>
          <w:rFonts w:ascii="Gill Sans MT" w:hAnsi="Gill Sans MT" w:cs="Arial"/>
          <w:b/>
          <w:sz w:val="24"/>
          <w:szCs w:val="24"/>
        </w:rPr>
      </w:pPr>
    </w:p>
    <w:p w:rsidR="00B342B3" w:rsidRPr="009B4DF1" w:rsidRDefault="00720A63" w:rsidP="00660437">
      <w:pPr>
        <w:pStyle w:val="Heading2"/>
        <w:rPr>
          <w:rFonts w:ascii="Gill Sans MT" w:hAnsi="Gill Sans MT" w:cs="Arial"/>
          <w:sz w:val="24"/>
          <w:szCs w:val="24"/>
        </w:rPr>
      </w:pPr>
      <w:r w:rsidRPr="009B4DF1">
        <w:rPr>
          <w:rFonts w:ascii="Gill Sans MT" w:hAnsi="Gill Sans MT" w:cs="Arial"/>
          <w:sz w:val="24"/>
          <w:szCs w:val="24"/>
        </w:rPr>
        <w:t xml:space="preserve">REGIONAL MANAGER </w:t>
      </w:r>
      <w:r w:rsidR="00E865FD" w:rsidRPr="009B4DF1">
        <w:rPr>
          <w:rFonts w:ascii="Gill Sans MT" w:hAnsi="Gill Sans MT" w:cs="Arial"/>
          <w:sz w:val="24"/>
          <w:szCs w:val="24"/>
        </w:rPr>
        <w:t>–</w:t>
      </w:r>
      <w:r w:rsidR="00A81A97" w:rsidRPr="009B4DF1">
        <w:rPr>
          <w:rFonts w:ascii="Gill Sans MT" w:hAnsi="Gill Sans MT" w:cs="Arial"/>
          <w:sz w:val="24"/>
          <w:szCs w:val="24"/>
        </w:rPr>
        <w:t xml:space="preserve"> Regional Advisory Panel t</w:t>
      </w:r>
      <w:r w:rsidR="001E0255" w:rsidRPr="009B4DF1">
        <w:rPr>
          <w:rFonts w:ascii="Gill Sans MT" w:hAnsi="Gill Sans MT" w:cs="Arial"/>
          <w:sz w:val="24"/>
          <w:szCs w:val="24"/>
        </w:rPr>
        <w:t xml:space="preserve">reasurer </w:t>
      </w:r>
      <w:r w:rsidR="00A81A97" w:rsidRPr="009B4DF1">
        <w:rPr>
          <w:rFonts w:ascii="Gill Sans MT" w:hAnsi="Gill Sans MT" w:cs="Arial"/>
          <w:sz w:val="24"/>
          <w:szCs w:val="24"/>
        </w:rPr>
        <w:t>d</w:t>
      </w:r>
      <w:r w:rsidR="001E0255" w:rsidRPr="009B4DF1">
        <w:rPr>
          <w:rFonts w:ascii="Gill Sans MT" w:hAnsi="Gill Sans MT" w:cs="Arial"/>
          <w:sz w:val="24"/>
          <w:szCs w:val="24"/>
        </w:rPr>
        <w:t>uties</w:t>
      </w:r>
    </w:p>
    <w:p w:rsidR="00660437" w:rsidRPr="009B4DF1" w:rsidRDefault="00660437" w:rsidP="00660437">
      <w:pPr>
        <w:rPr>
          <w:sz w:val="24"/>
          <w:szCs w:val="24"/>
        </w:rPr>
      </w:pPr>
    </w:p>
    <w:p w:rsidR="00660437" w:rsidRPr="009B4DF1" w:rsidRDefault="00660437" w:rsidP="00660437">
      <w:pPr>
        <w:rPr>
          <w:rFonts w:ascii="Gill Sans MT" w:hAnsi="Gill Sans MT" w:cs="Arial"/>
          <w:sz w:val="24"/>
          <w:szCs w:val="24"/>
        </w:rPr>
      </w:pPr>
      <w:r w:rsidRPr="009B4DF1">
        <w:rPr>
          <w:rFonts w:ascii="Gill Sans MT" w:hAnsi="Gill Sans MT" w:cs="Arial"/>
          <w:sz w:val="24"/>
          <w:szCs w:val="24"/>
        </w:rPr>
        <w:t>The regional manager will:</w:t>
      </w:r>
    </w:p>
    <w:p w:rsidR="00660437" w:rsidRPr="009B4DF1" w:rsidRDefault="00660437" w:rsidP="00660437">
      <w:pPr>
        <w:rPr>
          <w:rFonts w:ascii="Gill Sans MT" w:hAnsi="Gill Sans MT" w:cs="Arial"/>
          <w:sz w:val="24"/>
          <w:szCs w:val="24"/>
        </w:rPr>
      </w:pPr>
    </w:p>
    <w:p w:rsidR="00660437" w:rsidRPr="009B4DF1" w:rsidRDefault="00A81A97" w:rsidP="00660437">
      <w:pPr>
        <w:pStyle w:val="ListParagraph"/>
        <w:numPr>
          <w:ilvl w:val="0"/>
          <w:numId w:val="20"/>
        </w:numPr>
        <w:tabs>
          <w:tab w:val="clear" w:pos="720"/>
          <w:tab w:val="num" w:pos="567"/>
        </w:tabs>
        <w:ind w:left="567" w:hanging="567"/>
        <w:rPr>
          <w:rFonts w:ascii="Gill Sans MT" w:hAnsi="Gill Sans MT" w:cs="Arial"/>
        </w:rPr>
      </w:pPr>
      <w:r w:rsidRPr="009B4DF1">
        <w:rPr>
          <w:rFonts w:ascii="Gill Sans MT" w:hAnsi="Gill Sans MT" w:cs="Arial"/>
        </w:rPr>
        <w:t xml:space="preserve">Maintain the </w:t>
      </w:r>
      <w:r w:rsidR="00E27579" w:rsidRPr="009B4DF1">
        <w:rPr>
          <w:rFonts w:ascii="Gill Sans MT" w:hAnsi="Gill Sans MT" w:cs="Arial"/>
        </w:rPr>
        <w:t xml:space="preserve">Panel’s </w:t>
      </w:r>
      <w:r w:rsidR="0049108D" w:rsidRPr="009B4DF1">
        <w:rPr>
          <w:rFonts w:ascii="Gill Sans MT" w:hAnsi="Gill Sans MT" w:cs="Arial"/>
        </w:rPr>
        <w:t>books of accounts, through the financial c</w:t>
      </w:r>
      <w:r w:rsidR="00B342B3" w:rsidRPr="009B4DF1">
        <w:rPr>
          <w:rFonts w:ascii="Gill Sans MT" w:hAnsi="Gill Sans MT" w:cs="Arial"/>
        </w:rPr>
        <w:t>ontroller, on a day-to-day basis covering receipts, expenditure, assets and liabilities in a manner that will facilitate speedy reconciliation or audit.</w:t>
      </w:r>
    </w:p>
    <w:p w:rsidR="00B342B3" w:rsidRPr="009B4DF1" w:rsidRDefault="00B342B3" w:rsidP="00660437">
      <w:pPr>
        <w:pStyle w:val="ListParagraph"/>
        <w:numPr>
          <w:ilvl w:val="0"/>
          <w:numId w:val="20"/>
        </w:numPr>
        <w:tabs>
          <w:tab w:val="clear" w:pos="720"/>
          <w:tab w:val="num" w:pos="567"/>
        </w:tabs>
        <w:ind w:left="567" w:hanging="567"/>
        <w:rPr>
          <w:rFonts w:ascii="Gill Sans MT" w:hAnsi="Gill Sans MT" w:cs="Arial"/>
        </w:rPr>
      </w:pPr>
      <w:r w:rsidRPr="009B4DF1">
        <w:rPr>
          <w:rFonts w:ascii="Gill Sans MT" w:hAnsi="Gill Sans MT" w:cs="Arial"/>
        </w:rPr>
        <w:t>Bank monies receiv</w:t>
      </w:r>
      <w:r w:rsidR="00A81A97" w:rsidRPr="009B4DF1">
        <w:rPr>
          <w:rFonts w:ascii="Gill Sans MT" w:hAnsi="Gill Sans MT" w:cs="Arial"/>
        </w:rPr>
        <w:t xml:space="preserve">ed in a timely manner and issue, </w:t>
      </w:r>
      <w:r w:rsidR="00775898" w:rsidRPr="009B4DF1">
        <w:rPr>
          <w:rFonts w:ascii="Gill Sans MT" w:hAnsi="Gill Sans MT" w:cs="Arial"/>
        </w:rPr>
        <w:t>or request</w:t>
      </w:r>
      <w:r w:rsidR="00A81A97" w:rsidRPr="009B4DF1">
        <w:rPr>
          <w:rFonts w:ascii="Gill Sans MT" w:hAnsi="Gill Sans MT" w:cs="Arial"/>
        </w:rPr>
        <w:t>,</w:t>
      </w:r>
      <w:r w:rsidR="00775898" w:rsidRPr="009B4DF1">
        <w:rPr>
          <w:rFonts w:ascii="Gill Sans MT" w:hAnsi="Gill Sans MT" w:cs="Arial"/>
        </w:rPr>
        <w:t xml:space="preserve"> </w:t>
      </w:r>
      <w:r w:rsidR="00280B7E" w:rsidRPr="009B4DF1">
        <w:rPr>
          <w:rFonts w:ascii="Gill Sans MT" w:hAnsi="Gill Sans MT" w:cs="Arial"/>
        </w:rPr>
        <w:t>tax</w:t>
      </w:r>
      <w:r w:rsidR="00F41F4D" w:rsidRPr="009B4DF1">
        <w:rPr>
          <w:rFonts w:ascii="Gill Sans MT" w:hAnsi="Gill Sans MT" w:cs="Arial"/>
        </w:rPr>
        <w:t xml:space="preserve"> invoices as required</w:t>
      </w:r>
      <w:r w:rsidRPr="009B4DF1">
        <w:rPr>
          <w:rFonts w:ascii="Gill Sans MT" w:hAnsi="Gill Sans MT" w:cs="Arial"/>
        </w:rPr>
        <w:t>.</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Obtain proper authority to pay approved accounts.</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Control the bank account through which all income and expenditure should pass.</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Maintain a petty cash float where appropriate.</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 xml:space="preserve">Give regular </w:t>
      </w:r>
      <w:r w:rsidR="00A81A97" w:rsidRPr="009B4DF1">
        <w:rPr>
          <w:rFonts w:ascii="Gill Sans MT" w:hAnsi="Gill Sans MT" w:cs="Arial"/>
          <w:sz w:val="24"/>
          <w:szCs w:val="24"/>
        </w:rPr>
        <w:t>t</w:t>
      </w:r>
      <w:r w:rsidRPr="009B4DF1">
        <w:rPr>
          <w:rFonts w:ascii="Gill Sans MT" w:hAnsi="Gill Sans MT" w:cs="Arial"/>
          <w:sz w:val="24"/>
          <w:szCs w:val="24"/>
        </w:rPr>
        <w:t>reasurer’s reports at committee meetings.</w:t>
      </w:r>
    </w:p>
    <w:p w:rsidR="00B342B3" w:rsidRPr="009B4DF1" w:rsidRDefault="00A81A97"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Send s</w:t>
      </w:r>
      <w:r w:rsidR="00B342B3" w:rsidRPr="009B4DF1">
        <w:rPr>
          <w:rFonts w:ascii="Gill Sans MT" w:hAnsi="Gill Sans MT" w:cs="Arial"/>
          <w:sz w:val="24"/>
          <w:szCs w:val="24"/>
        </w:rPr>
        <w:t>tatements o</w:t>
      </w:r>
      <w:r w:rsidRPr="009B4DF1">
        <w:rPr>
          <w:rFonts w:ascii="Gill Sans MT" w:hAnsi="Gill Sans MT" w:cs="Arial"/>
          <w:sz w:val="24"/>
          <w:szCs w:val="24"/>
        </w:rPr>
        <w:t>f receipts and p</w:t>
      </w:r>
      <w:r w:rsidR="0049108D" w:rsidRPr="009B4DF1">
        <w:rPr>
          <w:rFonts w:ascii="Gill Sans MT" w:hAnsi="Gill Sans MT" w:cs="Arial"/>
          <w:sz w:val="24"/>
          <w:szCs w:val="24"/>
        </w:rPr>
        <w:t>ayments to the financial c</w:t>
      </w:r>
      <w:r w:rsidR="00B342B3" w:rsidRPr="009B4DF1">
        <w:rPr>
          <w:rFonts w:ascii="Gill Sans MT" w:hAnsi="Gill Sans MT" w:cs="Arial"/>
          <w:sz w:val="24"/>
          <w:szCs w:val="24"/>
        </w:rPr>
        <w:t>ontroller on a monthly basis.</w:t>
      </w:r>
    </w:p>
    <w:p w:rsidR="00B342B3" w:rsidRPr="009B4DF1" w:rsidRDefault="0049108D"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Assist the financial c</w:t>
      </w:r>
      <w:r w:rsidR="00B342B3" w:rsidRPr="009B4DF1">
        <w:rPr>
          <w:rFonts w:ascii="Gill Sans MT" w:hAnsi="Gill Sans MT" w:cs="Arial"/>
          <w:sz w:val="24"/>
          <w:szCs w:val="24"/>
        </w:rPr>
        <w:t>ontro</w:t>
      </w:r>
      <w:r w:rsidR="00A81A97" w:rsidRPr="009B4DF1">
        <w:rPr>
          <w:rFonts w:ascii="Gill Sans MT" w:hAnsi="Gill Sans MT" w:cs="Arial"/>
          <w:sz w:val="24"/>
          <w:szCs w:val="24"/>
        </w:rPr>
        <w:t>ller in the preparation of the annual financial r</w:t>
      </w:r>
      <w:r w:rsidR="00B342B3" w:rsidRPr="009B4DF1">
        <w:rPr>
          <w:rFonts w:ascii="Gill Sans MT" w:hAnsi="Gill Sans MT" w:cs="Arial"/>
          <w:sz w:val="24"/>
          <w:szCs w:val="24"/>
        </w:rPr>
        <w:t xml:space="preserve">eport. </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 xml:space="preserve">Send out </w:t>
      </w:r>
      <w:r w:rsidR="00A81A97" w:rsidRPr="009B4DF1">
        <w:rPr>
          <w:rFonts w:ascii="Gill Sans MT" w:hAnsi="Gill Sans MT" w:cs="Arial"/>
          <w:sz w:val="24"/>
          <w:szCs w:val="24"/>
        </w:rPr>
        <w:t xml:space="preserve">accounts for monies due to the </w:t>
      </w:r>
      <w:r w:rsidR="00E27579" w:rsidRPr="009B4DF1">
        <w:rPr>
          <w:rFonts w:ascii="Gill Sans MT" w:hAnsi="Gill Sans MT" w:cs="Arial"/>
          <w:sz w:val="24"/>
          <w:szCs w:val="24"/>
        </w:rPr>
        <w:t>Panel</w:t>
      </w:r>
      <w:r w:rsidR="00A81A97" w:rsidRPr="009B4DF1">
        <w:rPr>
          <w:rFonts w:ascii="Gill Sans MT" w:hAnsi="Gill Sans MT" w:cs="Arial"/>
          <w:sz w:val="24"/>
          <w:szCs w:val="24"/>
        </w:rPr>
        <w:t>.</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Prepare budget s</w:t>
      </w:r>
      <w:r w:rsidR="0049108D" w:rsidRPr="009B4DF1">
        <w:rPr>
          <w:rFonts w:ascii="Gill Sans MT" w:hAnsi="Gill Sans MT" w:cs="Arial"/>
          <w:sz w:val="24"/>
          <w:szCs w:val="24"/>
        </w:rPr>
        <w:t>ubmissions for approval by the financial c</w:t>
      </w:r>
      <w:r w:rsidR="00E865FD" w:rsidRPr="009B4DF1">
        <w:rPr>
          <w:rFonts w:ascii="Gill Sans MT" w:hAnsi="Gill Sans MT" w:cs="Arial"/>
          <w:sz w:val="24"/>
          <w:szCs w:val="24"/>
        </w:rPr>
        <w:t xml:space="preserve">ontroller for all </w:t>
      </w:r>
      <w:r w:rsidR="001D7D9B" w:rsidRPr="009B4DF1">
        <w:rPr>
          <w:rFonts w:ascii="Gill Sans MT" w:hAnsi="Gill Sans MT" w:cs="Arial"/>
          <w:sz w:val="24"/>
          <w:szCs w:val="24"/>
        </w:rPr>
        <w:t xml:space="preserve">student </w:t>
      </w:r>
      <w:r w:rsidRPr="009B4DF1">
        <w:rPr>
          <w:rFonts w:ascii="Gill Sans MT" w:hAnsi="Gill Sans MT" w:cs="Arial"/>
          <w:sz w:val="24"/>
          <w:szCs w:val="24"/>
        </w:rPr>
        <w:t>events and activities.</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Record stati</w:t>
      </w:r>
      <w:r w:rsidR="00E865FD" w:rsidRPr="009B4DF1">
        <w:rPr>
          <w:rFonts w:ascii="Gill Sans MT" w:hAnsi="Gill Sans MT" w:cs="Arial"/>
          <w:sz w:val="24"/>
          <w:szCs w:val="24"/>
        </w:rPr>
        <w:t>stical details of attendees at</w:t>
      </w:r>
      <w:r w:rsidR="00CD2393" w:rsidRPr="009B4DF1">
        <w:rPr>
          <w:rFonts w:ascii="Gill Sans MT" w:hAnsi="Gill Sans MT" w:cs="Arial"/>
          <w:sz w:val="24"/>
          <w:szCs w:val="24"/>
        </w:rPr>
        <w:t xml:space="preserve"> </w:t>
      </w:r>
      <w:r w:rsidR="001D7D9B" w:rsidRPr="009B4DF1">
        <w:rPr>
          <w:rFonts w:ascii="Gill Sans MT" w:hAnsi="Gill Sans MT" w:cs="Arial"/>
          <w:sz w:val="24"/>
          <w:szCs w:val="24"/>
        </w:rPr>
        <w:t xml:space="preserve">student </w:t>
      </w:r>
      <w:r w:rsidRPr="009B4DF1">
        <w:rPr>
          <w:rFonts w:ascii="Gill Sans MT" w:hAnsi="Gill Sans MT" w:cs="Arial"/>
          <w:sz w:val="24"/>
          <w:szCs w:val="24"/>
        </w:rPr>
        <w:t>events</w:t>
      </w:r>
      <w:r w:rsidR="001D7D9B" w:rsidRPr="009B4DF1">
        <w:rPr>
          <w:rFonts w:ascii="Gill Sans MT" w:hAnsi="Gill Sans MT" w:cs="Arial"/>
          <w:sz w:val="24"/>
          <w:szCs w:val="24"/>
        </w:rPr>
        <w:t xml:space="preserve"> and activities</w:t>
      </w:r>
      <w:r w:rsidRPr="009B4DF1">
        <w:rPr>
          <w:rFonts w:ascii="Gill Sans MT" w:hAnsi="Gill Sans MT" w:cs="Arial"/>
          <w:sz w:val="24"/>
          <w:szCs w:val="24"/>
        </w:rPr>
        <w:t>.</w:t>
      </w:r>
    </w:p>
    <w:p w:rsidR="00F41F4D" w:rsidRPr="009B4DF1" w:rsidRDefault="00CD239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Liaise with the AU o</w:t>
      </w:r>
      <w:r w:rsidR="00B342B3" w:rsidRPr="009B4DF1">
        <w:rPr>
          <w:rFonts w:ascii="Gill Sans MT" w:hAnsi="Gill Sans MT" w:cs="Arial"/>
          <w:sz w:val="24"/>
          <w:szCs w:val="24"/>
        </w:rPr>
        <w:t>ffice regarding applicable salary rates for faculty, pianists and doorkeepers involved</w:t>
      </w:r>
      <w:r w:rsidRPr="009B4DF1">
        <w:rPr>
          <w:rFonts w:ascii="Gill Sans MT" w:hAnsi="Gill Sans MT" w:cs="Arial"/>
          <w:sz w:val="24"/>
          <w:szCs w:val="24"/>
        </w:rPr>
        <w:t xml:space="preserve"> in </w:t>
      </w:r>
      <w:r w:rsidR="001D7D9B" w:rsidRPr="009B4DF1">
        <w:rPr>
          <w:rFonts w:ascii="Gill Sans MT" w:hAnsi="Gill Sans MT" w:cs="Arial"/>
          <w:sz w:val="24"/>
          <w:szCs w:val="24"/>
        </w:rPr>
        <w:t xml:space="preserve">student </w:t>
      </w:r>
      <w:r w:rsidR="00F41F4D" w:rsidRPr="009B4DF1">
        <w:rPr>
          <w:rFonts w:ascii="Gill Sans MT" w:hAnsi="Gill Sans MT" w:cs="Arial"/>
          <w:sz w:val="24"/>
          <w:szCs w:val="24"/>
        </w:rPr>
        <w:t>events and activities.</w:t>
      </w:r>
    </w:p>
    <w:p w:rsidR="00B342B3" w:rsidRPr="009B4DF1" w:rsidRDefault="00B342B3" w:rsidP="00660437">
      <w:pPr>
        <w:numPr>
          <w:ilvl w:val="0"/>
          <w:numId w:val="20"/>
        </w:numPr>
        <w:ind w:left="567" w:hanging="567"/>
        <w:rPr>
          <w:rFonts w:ascii="Gill Sans MT" w:hAnsi="Gill Sans MT" w:cs="Arial"/>
          <w:sz w:val="24"/>
          <w:szCs w:val="24"/>
        </w:rPr>
      </w:pPr>
      <w:r w:rsidRPr="009B4DF1">
        <w:rPr>
          <w:rFonts w:ascii="Gill Sans MT" w:hAnsi="Gill Sans MT" w:cs="Arial"/>
          <w:sz w:val="24"/>
          <w:szCs w:val="24"/>
        </w:rPr>
        <w:t>Provide secure conditions for the</w:t>
      </w:r>
      <w:r w:rsidR="001D7D9B" w:rsidRPr="009B4DF1">
        <w:rPr>
          <w:rFonts w:ascii="Gill Sans MT" w:hAnsi="Gill Sans MT" w:cs="Arial"/>
          <w:sz w:val="24"/>
          <w:szCs w:val="24"/>
        </w:rPr>
        <w:t xml:space="preserve"> P</w:t>
      </w:r>
      <w:r w:rsidRPr="009B4DF1">
        <w:rPr>
          <w:rFonts w:ascii="Gill Sans MT" w:hAnsi="Gill Sans MT" w:cs="Arial"/>
          <w:sz w:val="24"/>
          <w:szCs w:val="24"/>
        </w:rPr>
        <w:t xml:space="preserve">anel’s receipts and financial records. </w:t>
      </w:r>
    </w:p>
    <w:p w:rsidR="00B342B3" w:rsidRPr="009B4DF1" w:rsidRDefault="00B342B3" w:rsidP="00660437">
      <w:pPr>
        <w:rPr>
          <w:rFonts w:ascii="Gill Sans MT" w:hAnsi="Gill Sans MT"/>
          <w:b/>
          <w:sz w:val="24"/>
          <w:szCs w:val="24"/>
          <w:u w:val="single"/>
        </w:rPr>
      </w:pPr>
    </w:p>
    <w:p w:rsidR="001E0255" w:rsidRPr="00A95900" w:rsidRDefault="001E0255" w:rsidP="001E0255">
      <w:pPr>
        <w:pStyle w:val="Heading2"/>
        <w:rPr>
          <w:rFonts w:ascii="Gill Sans MT" w:hAnsi="Gill Sans MT" w:cs="Arial"/>
          <w:sz w:val="24"/>
          <w:szCs w:val="24"/>
        </w:rPr>
      </w:pPr>
      <w:r w:rsidRPr="00A95900">
        <w:rPr>
          <w:rFonts w:ascii="Gill Sans MT" w:hAnsi="Gill Sans MT" w:cs="Arial"/>
          <w:sz w:val="24"/>
          <w:szCs w:val="24"/>
        </w:rPr>
        <w:lastRenderedPageBreak/>
        <w:t>CHAIRPERSON</w:t>
      </w:r>
    </w:p>
    <w:p w:rsidR="001E0255" w:rsidRPr="00A95900" w:rsidRDefault="001E0255" w:rsidP="001E0255">
      <w:pPr>
        <w:pStyle w:val="Heading2"/>
        <w:rPr>
          <w:rFonts w:ascii="Gill Sans MT" w:hAnsi="Gill Sans MT" w:cs="Arial"/>
          <w:sz w:val="24"/>
          <w:szCs w:val="24"/>
        </w:rPr>
      </w:pPr>
    </w:p>
    <w:p w:rsidR="001E0255" w:rsidRPr="00A95900" w:rsidRDefault="001E0255" w:rsidP="001E0255">
      <w:pPr>
        <w:pStyle w:val="Heading2"/>
        <w:rPr>
          <w:rFonts w:ascii="Gill Sans MT" w:hAnsi="Gill Sans MT" w:cs="Arial"/>
          <w:sz w:val="24"/>
          <w:szCs w:val="24"/>
        </w:rPr>
      </w:pPr>
      <w:r w:rsidRPr="00A95900">
        <w:rPr>
          <w:rFonts w:ascii="Gill Sans MT" w:hAnsi="Gill Sans MT" w:cs="Arial"/>
          <w:sz w:val="24"/>
          <w:szCs w:val="24"/>
        </w:rPr>
        <w:t>Aspects of this role may be undertaken by a Vice-Chairperson</w:t>
      </w:r>
    </w:p>
    <w:p w:rsidR="001E0255" w:rsidRPr="00A95900" w:rsidRDefault="001E0255" w:rsidP="001E0255">
      <w:pPr>
        <w:rPr>
          <w:rFonts w:ascii="Gill Sans MT" w:hAnsi="Gill Sans MT" w:cs="Arial"/>
          <w:sz w:val="24"/>
          <w:szCs w:val="24"/>
        </w:rPr>
      </w:pPr>
    </w:p>
    <w:p w:rsidR="001E0255" w:rsidRPr="00A95900" w:rsidRDefault="001E0255" w:rsidP="001E0255">
      <w:pPr>
        <w:numPr>
          <w:ilvl w:val="0"/>
          <w:numId w:val="11"/>
        </w:numPr>
        <w:spacing w:line="360" w:lineRule="auto"/>
        <w:ind w:left="709" w:hanging="709"/>
        <w:rPr>
          <w:rFonts w:ascii="Gill Sans MT" w:hAnsi="Gill Sans MT" w:cs="Arial"/>
          <w:sz w:val="24"/>
          <w:szCs w:val="24"/>
        </w:rPr>
      </w:pPr>
      <w:r w:rsidRPr="00A95900">
        <w:rPr>
          <w:rFonts w:ascii="Gill Sans MT" w:hAnsi="Gill Sans MT" w:cs="Arial"/>
          <w:sz w:val="24"/>
          <w:szCs w:val="24"/>
        </w:rPr>
        <w:t xml:space="preserve">The chairperson is responsible to the regional manager and </w:t>
      </w:r>
      <w:r w:rsidR="006666E7">
        <w:rPr>
          <w:rFonts w:ascii="Gill Sans MT" w:hAnsi="Gill Sans MT" w:cs="Arial"/>
          <w:sz w:val="24"/>
          <w:szCs w:val="24"/>
        </w:rPr>
        <w:t xml:space="preserve">in turn the </w:t>
      </w:r>
      <w:r w:rsidRPr="00A95900">
        <w:rPr>
          <w:rFonts w:ascii="Gill Sans MT" w:hAnsi="Gill Sans MT" w:cs="Arial"/>
          <w:sz w:val="24"/>
          <w:szCs w:val="24"/>
        </w:rPr>
        <w:t>national director</w:t>
      </w:r>
      <w:r w:rsidR="00CD2393">
        <w:rPr>
          <w:rFonts w:ascii="Gill Sans MT" w:hAnsi="Gill Sans MT" w:cs="Arial"/>
          <w:sz w:val="24"/>
          <w:szCs w:val="24"/>
        </w:rPr>
        <w:t>.</w:t>
      </w:r>
    </w:p>
    <w:p w:rsidR="001E0255" w:rsidRPr="00A95900" w:rsidRDefault="001E0255" w:rsidP="001E0255">
      <w:pPr>
        <w:numPr>
          <w:ilvl w:val="0"/>
          <w:numId w:val="11"/>
        </w:numPr>
        <w:spacing w:line="360" w:lineRule="auto"/>
        <w:ind w:left="709" w:hanging="709"/>
        <w:rPr>
          <w:rFonts w:ascii="Gill Sans MT" w:hAnsi="Gill Sans MT" w:cs="Arial"/>
          <w:sz w:val="24"/>
          <w:szCs w:val="24"/>
        </w:rPr>
      </w:pPr>
      <w:r w:rsidRPr="00A95900">
        <w:rPr>
          <w:rFonts w:ascii="Gill Sans MT" w:hAnsi="Gill Sans MT" w:cs="Arial"/>
          <w:sz w:val="24"/>
          <w:szCs w:val="24"/>
        </w:rPr>
        <w:t xml:space="preserve">Support, and liaise regularly with, the regional manager. </w:t>
      </w:r>
    </w:p>
    <w:p w:rsidR="001E0255" w:rsidRPr="00A95900" w:rsidRDefault="001E0255" w:rsidP="001E0255">
      <w:pPr>
        <w:numPr>
          <w:ilvl w:val="0"/>
          <w:numId w:val="11"/>
        </w:numPr>
        <w:spacing w:line="360" w:lineRule="auto"/>
        <w:ind w:left="709" w:hanging="709"/>
        <w:rPr>
          <w:rFonts w:ascii="Gill Sans MT" w:hAnsi="Gill Sans MT" w:cs="Arial"/>
          <w:sz w:val="24"/>
          <w:szCs w:val="24"/>
        </w:rPr>
      </w:pPr>
      <w:r w:rsidRPr="00A95900">
        <w:rPr>
          <w:rFonts w:ascii="Gill Sans MT" w:hAnsi="Gill Sans MT" w:cs="Arial"/>
          <w:sz w:val="24"/>
          <w:szCs w:val="24"/>
        </w:rPr>
        <w:t>Be acquainted with, uph</w:t>
      </w:r>
      <w:r w:rsidR="00CD2393">
        <w:rPr>
          <w:rFonts w:ascii="Gill Sans MT" w:hAnsi="Gill Sans MT" w:cs="Arial"/>
          <w:sz w:val="24"/>
          <w:szCs w:val="24"/>
        </w:rPr>
        <w:t xml:space="preserve">old and comply with, the </w:t>
      </w:r>
      <w:r w:rsidR="00E87382">
        <w:rPr>
          <w:rFonts w:ascii="Gill Sans MT" w:hAnsi="Gill Sans MT" w:cs="Arial"/>
          <w:sz w:val="24"/>
          <w:szCs w:val="24"/>
        </w:rPr>
        <w:t>Panel’</w:t>
      </w:r>
      <w:r w:rsidR="00CD2393">
        <w:rPr>
          <w:rFonts w:ascii="Gill Sans MT" w:hAnsi="Gill Sans MT" w:cs="Arial"/>
          <w:sz w:val="24"/>
          <w:szCs w:val="24"/>
        </w:rPr>
        <w:t>s</w:t>
      </w:r>
      <w:r w:rsidRPr="00A95900">
        <w:rPr>
          <w:rFonts w:ascii="Gill Sans MT" w:hAnsi="Gill Sans MT" w:cs="Arial"/>
          <w:sz w:val="24"/>
          <w:szCs w:val="24"/>
        </w:rPr>
        <w:t xml:space="preserve"> Terms of Reference</w:t>
      </w:r>
      <w:r w:rsidR="00CD2393">
        <w:rPr>
          <w:rFonts w:ascii="Gill Sans MT" w:hAnsi="Gill Sans MT" w:cs="Arial"/>
          <w:sz w:val="24"/>
          <w:szCs w:val="24"/>
        </w:rPr>
        <w:t>.</w:t>
      </w:r>
    </w:p>
    <w:p w:rsidR="00A95900" w:rsidRDefault="001E0255" w:rsidP="00A95900">
      <w:pPr>
        <w:numPr>
          <w:ilvl w:val="0"/>
          <w:numId w:val="11"/>
        </w:numPr>
        <w:spacing w:line="360" w:lineRule="auto"/>
        <w:ind w:left="709" w:hanging="709"/>
        <w:rPr>
          <w:rFonts w:ascii="Gill Sans MT" w:hAnsi="Gill Sans MT" w:cs="Arial"/>
          <w:sz w:val="24"/>
          <w:szCs w:val="24"/>
        </w:rPr>
      </w:pPr>
      <w:r w:rsidRPr="00A95900">
        <w:rPr>
          <w:rFonts w:ascii="Gill Sans MT" w:hAnsi="Gill Sans MT" w:cs="Arial"/>
          <w:sz w:val="24"/>
          <w:szCs w:val="24"/>
        </w:rPr>
        <w:t>Ensure that all committee members are aware of the Panel’s Terms of Reference and their agreed responsibilities and duties.</w:t>
      </w:r>
    </w:p>
    <w:p w:rsidR="001E0255" w:rsidRPr="00A95900" w:rsidRDefault="00E87382" w:rsidP="00A95900">
      <w:pPr>
        <w:numPr>
          <w:ilvl w:val="0"/>
          <w:numId w:val="11"/>
        </w:numPr>
        <w:spacing w:line="360" w:lineRule="auto"/>
        <w:ind w:left="709" w:hanging="709"/>
        <w:rPr>
          <w:rFonts w:ascii="Gill Sans MT" w:hAnsi="Gill Sans MT" w:cs="Arial"/>
          <w:sz w:val="24"/>
          <w:szCs w:val="24"/>
        </w:rPr>
      </w:pPr>
      <w:r>
        <w:rPr>
          <w:rFonts w:ascii="Gill Sans MT" w:hAnsi="Gill Sans MT" w:cs="Arial"/>
          <w:sz w:val="24"/>
          <w:szCs w:val="24"/>
        </w:rPr>
        <w:t>Facilitate smooth running of P</w:t>
      </w:r>
      <w:r w:rsidR="001E0255" w:rsidRPr="00A95900">
        <w:rPr>
          <w:rFonts w:ascii="Gill Sans MT" w:hAnsi="Gill Sans MT" w:cs="Arial"/>
          <w:sz w:val="24"/>
          <w:szCs w:val="24"/>
        </w:rPr>
        <w:t xml:space="preserve">anel meetings, </w:t>
      </w:r>
      <w:r>
        <w:rPr>
          <w:rFonts w:ascii="Gill Sans MT" w:hAnsi="Gill Sans MT" w:cs="Arial"/>
          <w:sz w:val="24"/>
          <w:szCs w:val="24"/>
        </w:rPr>
        <w:t xml:space="preserve">and student </w:t>
      </w:r>
      <w:r w:rsidR="001E0255" w:rsidRPr="00A95900">
        <w:rPr>
          <w:rFonts w:ascii="Gill Sans MT" w:hAnsi="Gill Sans MT" w:cs="Arial"/>
          <w:sz w:val="24"/>
          <w:szCs w:val="24"/>
        </w:rPr>
        <w:t>events and activities.</w:t>
      </w:r>
    </w:p>
    <w:p w:rsidR="00A95900" w:rsidRDefault="001E0255" w:rsidP="00A95900">
      <w:pPr>
        <w:numPr>
          <w:ilvl w:val="0"/>
          <w:numId w:val="11"/>
        </w:numPr>
        <w:spacing w:line="360" w:lineRule="auto"/>
        <w:ind w:left="709" w:hanging="709"/>
        <w:rPr>
          <w:rFonts w:ascii="Gill Sans MT" w:hAnsi="Gill Sans MT" w:cs="Arial"/>
          <w:sz w:val="24"/>
          <w:szCs w:val="24"/>
        </w:rPr>
      </w:pPr>
      <w:r w:rsidRPr="00A95900">
        <w:rPr>
          <w:rFonts w:ascii="Gill Sans MT" w:hAnsi="Gill Sans MT" w:cs="Arial"/>
          <w:sz w:val="24"/>
          <w:szCs w:val="24"/>
        </w:rPr>
        <w:t>Ensure that all committee members are able to express their points of view and that any debate leads to practical results either through general consensus or by vote where necessary.</w:t>
      </w:r>
    </w:p>
    <w:p w:rsidR="001E0255" w:rsidRDefault="00CD2393" w:rsidP="00A95900">
      <w:pPr>
        <w:numPr>
          <w:ilvl w:val="0"/>
          <w:numId w:val="11"/>
        </w:numPr>
        <w:spacing w:line="360" w:lineRule="auto"/>
        <w:ind w:left="709" w:hanging="709"/>
        <w:rPr>
          <w:rFonts w:ascii="Gill Sans MT" w:hAnsi="Gill Sans MT" w:cs="Arial"/>
          <w:sz w:val="24"/>
          <w:szCs w:val="24"/>
        </w:rPr>
      </w:pPr>
      <w:r>
        <w:rPr>
          <w:rFonts w:ascii="Gill Sans MT" w:hAnsi="Gill Sans MT" w:cs="Arial"/>
          <w:sz w:val="24"/>
          <w:szCs w:val="24"/>
        </w:rPr>
        <w:t>Verify m</w:t>
      </w:r>
      <w:r w:rsidR="001E0255" w:rsidRPr="00A95900">
        <w:rPr>
          <w:rFonts w:ascii="Gill Sans MT" w:hAnsi="Gill Sans MT" w:cs="Arial"/>
          <w:sz w:val="24"/>
          <w:szCs w:val="24"/>
        </w:rPr>
        <w:t>inutes of the previous meeting are correct by signing.</w:t>
      </w:r>
    </w:p>
    <w:p w:rsidR="001E0255" w:rsidRPr="00A95900" w:rsidRDefault="001E0255" w:rsidP="001E0255">
      <w:pPr>
        <w:rPr>
          <w:rFonts w:ascii="Gill Sans MT" w:hAnsi="Gill Sans MT"/>
          <w:sz w:val="24"/>
          <w:szCs w:val="24"/>
          <w:u w:val="single"/>
        </w:rPr>
      </w:pPr>
    </w:p>
    <w:p w:rsidR="00B342B3" w:rsidRPr="00A95900" w:rsidRDefault="00B342B3" w:rsidP="001E0255">
      <w:pPr>
        <w:rPr>
          <w:rFonts w:ascii="Gill Sans MT" w:hAnsi="Gill Sans MT"/>
          <w:b/>
          <w:sz w:val="24"/>
          <w:szCs w:val="24"/>
          <w:u w:val="single"/>
        </w:rPr>
      </w:pPr>
      <w:r w:rsidRPr="00A95900">
        <w:rPr>
          <w:rFonts w:ascii="Gill Sans MT" w:hAnsi="Gill Sans MT" w:cs="Arial"/>
          <w:b/>
          <w:sz w:val="24"/>
          <w:szCs w:val="24"/>
        </w:rPr>
        <w:t>COMMITTEE MEMBERS</w:t>
      </w:r>
    </w:p>
    <w:p w:rsidR="00B342B3" w:rsidRPr="00A95900" w:rsidRDefault="00B342B3">
      <w:pPr>
        <w:rPr>
          <w:rFonts w:ascii="Gill Sans MT" w:hAnsi="Gill Sans MT" w:cs="Arial"/>
          <w:sz w:val="24"/>
          <w:szCs w:val="24"/>
        </w:rPr>
      </w:pPr>
    </w:p>
    <w:p w:rsidR="00B342B3" w:rsidRPr="00A95900" w:rsidRDefault="0049108D"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Responsible to the chairperson</w:t>
      </w:r>
      <w:r w:rsidR="00B342B3" w:rsidRPr="00A95900">
        <w:rPr>
          <w:rFonts w:ascii="Gill Sans MT" w:hAnsi="Gill Sans MT" w:cs="Arial"/>
          <w:sz w:val="24"/>
          <w:szCs w:val="24"/>
        </w:rPr>
        <w:t>.</w:t>
      </w:r>
    </w:p>
    <w:p w:rsidR="001E0255" w:rsidRPr="00A95900" w:rsidRDefault="001E0255"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Support the regional manager and chairperson.</w:t>
      </w:r>
    </w:p>
    <w:p w:rsidR="001E0255" w:rsidRPr="00A95900" w:rsidRDefault="001E0255"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Undertake delegated tasks as agreed.</w:t>
      </w:r>
    </w:p>
    <w:p w:rsidR="00B342B3" w:rsidRPr="00A95900" w:rsidRDefault="00B342B3"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Be acquainted with</w:t>
      </w:r>
      <w:r w:rsidR="008E54B6" w:rsidRPr="00A95900">
        <w:rPr>
          <w:rFonts w:ascii="Gill Sans MT" w:hAnsi="Gill Sans MT" w:cs="Arial"/>
          <w:sz w:val="24"/>
          <w:szCs w:val="24"/>
        </w:rPr>
        <w:t>,</w:t>
      </w:r>
      <w:r w:rsidRPr="00A95900">
        <w:rPr>
          <w:rFonts w:ascii="Gill Sans MT" w:hAnsi="Gill Sans MT" w:cs="Arial"/>
          <w:sz w:val="24"/>
          <w:szCs w:val="24"/>
        </w:rPr>
        <w:t xml:space="preserve"> </w:t>
      </w:r>
      <w:r w:rsidR="008E54B6" w:rsidRPr="00A95900">
        <w:rPr>
          <w:rFonts w:ascii="Gill Sans MT" w:hAnsi="Gill Sans MT" w:cs="Arial"/>
          <w:sz w:val="24"/>
          <w:szCs w:val="24"/>
        </w:rPr>
        <w:t xml:space="preserve">uphold and comply with, </w:t>
      </w:r>
      <w:r w:rsidR="00E87382">
        <w:rPr>
          <w:rFonts w:ascii="Gill Sans MT" w:hAnsi="Gill Sans MT" w:cs="Arial"/>
          <w:sz w:val="24"/>
          <w:szCs w:val="24"/>
        </w:rPr>
        <w:t>the P</w:t>
      </w:r>
      <w:r w:rsidRPr="00A95900">
        <w:rPr>
          <w:rFonts w:ascii="Gill Sans MT" w:hAnsi="Gill Sans MT" w:cs="Arial"/>
          <w:sz w:val="24"/>
          <w:szCs w:val="24"/>
        </w:rPr>
        <w:t>anel’s Terms of Reference at all times.</w:t>
      </w:r>
      <w:r w:rsidR="008E54B6" w:rsidRPr="00A95900">
        <w:rPr>
          <w:rFonts w:ascii="Gill Sans MT" w:hAnsi="Gill Sans MT" w:cs="Arial"/>
          <w:sz w:val="24"/>
          <w:szCs w:val="24"/>
        </w:rPr>
        <w:t xml:space="preserve"> </w:t>
      </w:r>
    </w:p>
    <w:p w:rsidR="00B342B3" w:rsidRPr="00A95900" w:rsidRDefault="0049108D"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 xml:space="preserve">Support </w:t>
      </w:r>
      <w:r w:rsidR="00E87382">
        <w:rPr>
          <w:rFonts w:ascii="Gill Sans MT" w:hAnsi="Gill Sans MT" w:cs="Arial"/>
          <w:sz w:val="24"/>
          <w:szCs w:val="24"/>
        </w:rPr>
        <w:t>P</w:t>
      </w:r>
      <w:r w:rsidR="00720A63" w:rsidRPr="00A95900">
        <w:rPr>
          <w:rFonts w:ascii="Gill Sans MT" w:hAnsi="Gill Sans MT" w:cs="Arial"/>
          <w:sz w:val="24"/>
          <w:szCs w:val="24"/>
        </w:rPr>
        <w:t xml:space="preserve">anel members </w:t>
      </w:r>
      <w:r w:rsidR="00B342B3" w:rsidRPr="00A95900">
        <w:rPr>
          <w:rFonts w:ascii="Gill Sans MT" w:hAnsi="Gill Sans MT" w:cs="Arial"/>
          <w:sz w:val="24"/>
          <w:szCs w:val="24"/>
        </w:rPr>
        <w:t>to e</w:t>
      </w:r>
      <w:r w:rsidR="00E87382">
        <w:rPr>
          <w:rFonts w:ascii="Gill Sans MT" w:hAnsi="Gill Sans MT" w:cs="Arial"/>
          <w:sz w:val="24"/>
          <w:szCs w:val="24"/>
        </w:rPr>
        <w:t>nsure that the Panel is</w:t>
      </w:r>
      <w:r w:rsidR="00B342B3" w:rsidRPr="00A95900">
        <w:rPr>
          <w:rFonts w:ascii="Gill Sans MT" w:hAnsi="Gill Sans MT" w:cs="Arial"/>
          <w:sz w:val="24"/>
          <w:szCs w:val="24"/>
        </w:rPr>
        <w:t xml:space="preserve"> financially sound and that planned </w:t>
      </w:r>
      <w:r w:rsidR="00E87382">
        <w:rPr>
          <w:rFonts w:ascii="Gill Sans MT" w:hAnsi="Gill Sans MT" w:cs="Arial"/>
          <w:sz w:val="24"/>
          <w:szCs w:val="24"/>
        </w:rPr>
        <w:t xml:space="preserve">student </w:t>
      </w:r>
      <w:r w:rsidR="00B342B3" w:rsidRPr="00A95900">
        <w:rPr>
          <w:rFonts w:ascii="Gill Sans MT" w:hAnsi="Gill Sans MT" w:cs="Arial"/>
          <w:sz w:val="24"/>
          <w:szCs w:val="24"/>
        </w:rPr>
        <w:t>events and activities are self-financing.</w:t>
      </w:r>
    </w:p>
    <w:p w:rsidR="00B342B3" w:rsidRPr="00A95900" w:rsidRDefault="00B342B3"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Assist in improving the activi</w:t>
      </w:r>
      <w:r w:rsidR="00E865FD" w:rsidRPr="00A95900">
        <w:rPr>
          <w:rFonts w:ascii="Gill Sans MT" w:hAnsi="Gill Sans MT" w:cs="Arial"/>
          <w:sz w:val="24"/>
          <w:szCs w:val="24"/>
        </w:rPr>
        <w:t xml:space="preserve">ties of the </w:t>
      </w:r>
      <w:r w:rsidR="00E87382">
        <w:rPr>
          <w:rFonts w:ascii="Gill Sans MT" w:hAnsi="Gill Sans MT" w:cs="Arial"/>
          <w:sz w:val="24"/>
          <w:szCs w:val="24"/>
        </w:rPr>
        <w:t>P</w:t>
      </w:r>
      <w:r w:rsidR="001E0255" w:rsidRPr="00A95900">
        <w:rPr>
          <w:rFonts w:ascii="Gill Sans MT" w:hAnsi="Gill Sans MT" w:cs="Arial"/>
          <w:sz w:val="24"/>
          <w:szCs w:val="24"/>
        </w:rPr>
        <w:t>anel</w:t>
      </w:r>
      <w:r w:rsidR="00CD2393">
        <w:rPr>
          <w:rFonts w:ascii="Gill Sans MT" w:hAnsi="Gill Sans MT" w:cs="Arial"/>
          <w:sz w:val="24"/>
          <w:szCs w:val="24"/>
        </w:rPr>
        <w:t>.</w:t>
      </w:r>
    </w:p>
    <w:p w:rsidR="00B342B3" w:rsidRPr="00A95900" w:rsidRDefault="00B342B3"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Be pro-active in formulating plans for the future by contributing ideas and by liaising with and expressing the views of the Academy’s members.</w:t>
      </w:r>
    </w:p>
    <w:p w:rsidR="00B342B3" w:rsidRPr="00A95900" w:rsidRDefault="00CD2393" w:rsidP="004D3DFC">
      <w:pPr>
        <w:numPr>
          <w:ilvl w:val="0"/>
          <w:numId w:val="6"/>
        </w:numPr>
        <w:spacing w:line="360" w:lineRule="auto"/>
        <w:rPr>
          <w:rFonts w:ascii="Gill Sans MT" w:hAnsi="Gill Sans MT" w:cs="Arial"/>
          <w:sz w:val="24"/>
          <w:szCs w:val="24"/>
        </w:rPr>
      </w:pPr>
      <w:r>
        <w:rPr>
          <w:rFonts w:ascii="Gill Sans MT" w:hAnsi="Gill Sans MT" w:cs="Arial"/>
          <w:sz w:val="24"/>
          <w:szCs w:val="24"/>
        </w:rPr>
        <w:t xml:space="preserve">Through the </w:t>
      </w:r>
      <w:r w:rsidR="00E87382">
        <w:rPr>
          <w:rFonts w:ascii="Gill Sans MT" w:hAnsi="Gill Sans MT" w:cs="Arial"/>
          <w:sz w:val="24"/>
          <w:szCs w:val="24"/>
        </w:rPr>
        <w:t>Panel</w:t>
      </w:r>
      <w:r>
        <w:rPr>
          <w:rFonts w:ascii="Gill Sans MT" w:hAnsi="Gill Sans MT" w:cs="Arial"/>
          <w:sz w:val="24"/>
          <w:szCs w:val="24"/>
        </w:rPr>
        <w:t xml:space="preserve"> </w:t>
      </w:r>
      <w:r w:rsidR="00B342B3" w:rsidRPr="00A95900">
        <w:rPr>
          <w:rFonts w:ascii="Gill Sans MT" w:hAnsi="Gill Sans MT" w:cs="Arial"/>
          <w:sz w:val="24"/>
          <w:szCs w:val="24"/>
        </w:rPr>
        <w:t>assist the Academy to achieve its objectives.</w:t>
      </w:r>
    </w:p>
    <w:p w:rsidR="00B342B3" w:rsidRDefault="00B342B3" w:rsidP="004D3DFC">
      <w:pPr>
        <w:numPr>
          <w:ilvl w:val="0"/>
          <w:numId w:val="6"/>
        </w:numPr>
        <w:spacing w:line="360" w:lineRule="auto"/>
        <w:rPr>
          <w:rFonts w:ascii="Gill Sans MT" w:hAnsi="Gill Sans MT" w:cs="Arial"/>
          <w:sz w:val="24"/>
          <w:szCs w:val="24"/>
        </w:rPr>
      </w:pPr>
      <w:r w:rsidRPr="00A95900">
        <w:rPr>
          <w:rFonts w:ascii="Gill Sans MT" w:hAnsi="Gill Sans MT" w:cs="Arial"/>
          <w:sz w:val="24"/>
          <w:szCs w:val="24"/>
        </w:rPr>
        <w:t>Ensure all Academy members in the region are treated equitably.</w:t>
      </w:r>
    </w:p>
    <w:p w:rsidR="002647FB" w:rsidRDefault="002647FB" w:rsidP="002647FB">
      <w:pPr>
        <w:spacing w:line="360" w:lineRule="auto"/>
        <w:rPr>
          <w:rFonts w:ascii="Gill Sans MT" w:hAnsi="Gill Sans MT" w:cs="Arial"/>
          <w:sz w:val="24"/>
          <w:szCs w:val="24"/>
        </w:rPr>
      </w:pPr>
    </w:p>
    <w:p w:rsidR="00EC2505" w:rsidRDefault="00EC2505" w:rsidP="002647FB">
      <w:pPr>
        <w:rPr>
          <w:rFonts w:ascii="Gill Sans MT" w:hAnsi="Gill Sans MT"/>
          <w:lang w:eastAsia="en-AU"/>
        </w:rPr>
      </w:pPr>
    </w:p>
    <w:p w:rsidR="00EC2505" w:rsidRDefault="00EC2505" w:rsidP="002647FB">
      <w:pPr>
        <w:rPr>
          <w:rFonts w:ascii="Gill Sans MT" w:hAnsi="Gill Sans MT"/>
          <w:lang w:eastAsia="en-AU"/>
        </w:rPr>
      </w:pPr>
    </w:p>
    <w:p w:rsidR="002647FB" w:rsidRPr="002647FB" w:rsidRDefault="002647FB" w:rsidP="002647FB">
      <w:pPr>
        <w:rPr>
          <w:rFonts w:ascii="Gill Sans MT" w:hAnsi="Gill Sans MT"/>
          <w:lang w:eastAsia="en-AU"/>
        </w:rPr>
      </w:pPr>
      <w:r w:rsidRPr="002647FB">
        <w:rPr>
          <w:rFonts w:ascii="Gill Sans MT" w:hAnsi="Gill Sans MT"/>
          <w:lang w:eastAsia="en-AU"/>
        </w:rPr>
        <w:t>Approved by:</w:t>
      </w:r>
    </w:p>
    <w:p w:rsidR="002647FB" w:rsidRPr="002647FB" w:rsidRDefault="002647FB" w:rsidP="002647FB">
      <w:pPr>
        <w:rPr>
          <w:rFonts w:ascii="Gill Sans MT" w:hAnsi="Gill Sans MT"/>
          <w:lang w:eastAsia="en-AU"/>
        </w:rPr>
      </w:pPr>
      <w:r w:rsidRPr="002647FB">
        <w:rPr>
          <w:rFonts w:ascii="Gill Sans MT" w:hAnsi="Gill Sans MT"/>
          <w:lang w:eastAsia="en-AU"/>
        </w:rPr>
        <w:t>National Director Australia</w:t>
      </w:r>
    </w:p>
    <w:p w:rsidR="002647FB" w:rsidRDefault="00CD2393" w:rsidP="00CD2393">
      <w:pPr>
        <w:rPr>
          <w:rFonts w:ascii="Gill Sans MT" w:hAnsi="Gill Sans MT"/>
          <w:lang w:eastAsia="en-AU"/>
        </w:rPr>
      </w:pPr>
      <w:r>
        <w:rPr>
          <w:rFonts w:ascii="Gill Sans MT" w:hAnsi="Gill Sans MT"/>
          <w:lang w:eastAsia="en-AU"/>
        </w:rPr>
        <w:t>Royal Academy of Dance</w:t>
      </w:r>
    </w:p>
    <w:p w:rsidR="00CD2393" w:rsidRPr="00CD2393" w:rsidRDefault="009B4DF1" w:rsidP="00CD2393">
      <w:pPr>
        <w:rPr>
          <w:rFonts w:ascii="Gill Sans MT" w:hAnsi="Gill Sans MT"/>
          <w:lang w:eastAsia="en-AU"/>
        </w:rPr>
      </w:pPr>
      <w:r>
        <w:rPr>
          <w:rFonts w:ascii="Gill Sans MT" w:hAnsi="Gill Sans MT"/>
          <w:lang w:eastAsia="en-AU"/>
        </w:rPr>
        <w:t xml:space="preserve">18 </w:t>
      </w:r>
      <w:bookmarkStart w:id="0" w:name="_GoBack"/>
      <w:bookmarkEnd w:id="0"/>
      <w:r w:rsidR="00CD2393">
        <w:rPr>
          <w:rFonts w:ascii="Gill Sans MT" w:hAnsi="Gill Sans MT"/>
          <w:lang w:eastAsia="en-AU"/>
        </w:rPr>
        <w:t>October 2018</w:t>
      </w:r>
    </w:p>
    <w:p w:rsidR="00B342B3" w:rsidRPr="00A95900" w:rsidRDefault="00B342B3">
      <w:pPr>
        <w:rPr>
          <w:rFonts w:ascii="Gill Sans MT" w:hAnsi="Gill Sans MT"/>
          <w:sz w:val="24"/>
          <w:szCs w:val="24"/>
        </w:rPr>
      </w:pPr>
    </w:p>
    <w:sectPr w:rsidR="00B342B3" w:rsidRPr="00A95900">
      <w:headerReference w:type="default" r:id="rId9"/>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04" w:rsidRDefault="006B7F04">
      <w:r>
        <w:separator/>
      </w:r>
    </w:p>
  </w:endnote>
  <w:endnote w:type="continuationSeparator" w:id="0">
    <w:p w:rsidR="006B7F04" w:rsidRDefault="006B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DE" w:rsidRDefault="003C44DE" w:rsidP="00AF5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4DE" w:rsidRDefault="003C44DE" w:rsidP="001A2B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DE" w:rsidRDefault="003C44DE" w:rsidP="00AF5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DF1">
      <w:rPr>
        <w:rStyle w:val="PageNumber"/>
        <w:noProof/>
      </w:rPr>
      <w:t>1</w:t>
    </w:r>
    <w:r>
      <w:rPr>
        <w:rStyle w:val="PageNumber"/>
      </w:rPr>
      <w:fldChar w:fldCharType="end"/>
    </w:r>
  </w:p>
  <w:p w:rsidR="003C44DE" w:rsidRDefault="003C44DE" w:rsidP="001A2B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04" w:rsidRDefault="006B7F04">
      <w:r>
        <w:separator/>
      </w:r>
    </w:p>
  </w:footnote>
  <w:footnote w:type="continuationSeparator" w:id="0">
    <w:p w:rsidR="006B7F04" w:rsidRDefault="006B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DE" w:rsidRDefault="003C44DE">
    <w:pPr>
      <w:pStyle w:val="Header"/>
      <w:pBdr>
        <w:bottom w:val="thickThinSmallGap" w:sz="24" w:space="1" w:color="622423"/>
      </w:pBdr>
      <w:jc w:val="center"/>
      <w:rPr>
        <w:rFonts w:ascii="Cambria" w:hAnsi="Cambria"/>
        <w:sz w:val="32"/>
        <w:szCs w:val="32"/>
      </w:rPr>
    </w:pPr>
    <w:r>
      <w:rPr>
        <w:rFonts w:ascii="Arial" w:hAnsi="Arial" w:cs="Arial"/>
        <w:sz w:val="22"/>
        <w:szCs w:val="22"/>
      </w:rPr>
      <w:t>REGIONAL ADVISORY PANELS</w:t>
    </w:r>
  </w:p>
  <w:p w:rsidR="003C44DE" w:rsidRDefault="003C4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097"/>
    <w:multiLevelType w:val="hybridMultilevel"/>
    <w:tmpl w:val="703AC5AC"/>
    <w:lvl w:ilvl="0" w:tplc="BF9074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4A0586F"/>
    <w:multiLevelType w:val="hybridMultilevel"/>
    <w:tmpl w:val="2F985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4E635F"/>
    <w:multiLevelType w:val="singleLevel"/>
    <w:tmpl w:val="06C4D0F8"/>
    <w:lvl w:ilvl="0">
      <w:start w:val="1"/>
      <w:numFmt w:val="decimal"/>
      <w:lvlText w:val="%1."/>
      <w:lvlJc w:val="left"/>
      <w:pPr>
        <w:tabs>
          <w:tab w:val="num" w:pos="720"/>
        </w:tabs>
        <w:ind w:left="720" w:hanging="720"/>
      </w:pPr>
      <w:rPr>
        <w:rFonts w:hint="default"/>
      </w:rPr>
    </w:lvl>
  </w:abstractNum>
  <w:abstractNum w:abstractNumId="3">
    <w:nsid w:val="27DB32CE"/>
    <w:multiLevelType w:val="hybridMultilevel"/>
    <w:tmpl w:val="5E22CAB6"/>
    <w:lvl w:ilvl="0" w:tplc="37AAE544">
      <w:start w:val="1"/>
      <w:numFmt w:val="lowerLetter"/>
      <w:lvlText w:val="%1)"/>
      <w:lvlJc w:val="left"/>
      <w:pPr>
        <w:ind w:left="720" w:hanging="360"/>
      </w:pPr>
      <w:rPr>
        <w:rFonts w:ascii="Gill Sans MT" w:eastAsia="Times New Roman" w:hAnsi="Gill Sans M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EA55E7"/>
    <w:multiLevelType w:val="singleLevel"/>
    <w:tmpl w:val="96FE242C"/>
    <w:lvl w:ilvl="0">
      <w:start w:val="1"/>
      <w:numFmt w:val="decimal"/>
      <w:lvlText w:val="%1."/>
      <w:lvlJc w:val="left"/>
      <w:pPr>
        <w:tabs>
          <w:tab w:val="num" w:pos="720"/>
        </w:tabs>
        <w:ind w:left="720" w:hanging="720"/>
      </w:pPr>
      <w:rPr>
        <w:rFonts w:hint="default"/>
      </w:rPr>
    </w:lvl>
  </w:abstractNum>
  <w:abstractNum w:abstractNumId="5">
    <w:nsid w:val="3CC17CCD"/>
    <w:multiLevelType w:val="hybridMultilevel"/>
    <w:tmpl w:val="548C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F512C4"/>
    <w:multiLevelType w:val="hybridMultilevel"/>
    <w:tmpl w:val="F85A5F24"/>
    <w:lvl w:ilvl="0" w:tplc="3D94A66A">
      <w:start w:val="1"/>
      <w:numFmt w:val="lowerLetter"/>
      <w:lvlText w:val="%1)"/>
      <w:lvlJc w:val="left"/>
      <w:pPr>
        <w:ind w:left="1440" w:hanging="72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1FA4D1C"/>
    <w:multiLevelType w:val="hybridMultilevel"/>
    <w:tmpl w:val="778A67DE"/>
    <w:lvl w:ilvl="0" w:tplc="3CB691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4FB0618"/>
    <w:multiLevelType w:val="hybridMultilevel"/>
    <w:tmpl w:val="1FE62DAE"/>
    <w:lvl w:ilvl="0" w:tplc="F956066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0F0EA6"/>
    <w:multiLevelType w:val="singleLevel"/>
    <w:tmpl w:val="46885F26"/>
    <w:lvl w:ilvl="0">
      <w:start w:val="1"/>
      <w:numFmt w:val="decimal"/>
      <w:lvlText w:val="%1."/>
      <w:lvlJc w:val="left"/>
      <w:pPr>
        <w:tabs>
          <w:tab w:val="num" w:pos="720"/>
        </w:tabs>
        <w:ind w:left="720" w:hanging="720"/>
      </w:pPr>
      <w:rPr>
        <w:rFonts w:hint="default"/>
      </w:rPr>
    </w:lvl>
  </w:abstractNum>
  <w:abstractNum w:abstractNumId="10">
    <w:nsid w:val="52BB189A"/>
    <w:multiLevelType w:val="hybridMultilevel"/>
    <w:tmpl w:val="AAEA524E"/>
    <w:lvl w:ilvl="0" w:tplc="CB52BE4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5723FC3"/>
    <w:multiLevelType w:val="hybridMultilevel"/>
    <w:tmpl w:val="D75A19D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1DC066D"/>
    <w:multiLevelType w:val="singleLevel"/>
    <w:tmpl w:val="8DB4B95E"/>
    <w:lvl w:ilvl="0">
      <w:start w:val="1"/>
      <w:numFmt w:val="decimal"/>
      <w:lvlText w:val="%1."/>
      <w:lvlJc w:val="left"/>
      <w:pPr>
        <w:tabs>
          <w:tab w:val="num" w:pos="720"/>
        </w:tabs>
        <w:ind w:left="720" w:hanging="720"/>
      </w:pPr>
      <w:rPr>
        <w:rFonts w:hint="default"/>
      </w:rPr>
    </w:lvl>
  </w:abstractNum>
  <w:abstractNum w:abstractNumId="13">
    <w:nsid w:val="623A161C"/>
    <w:multiLevelType w:val="hybridMultilevel"/>
    <w:tmpl w:val="8E480964"/>
    <w:lvl w:ilvl="0" w:tplc="8E4464D6">
      <w:start w:val="1"/>
      <w:numFmt w:val="lowerLetter"/>
      <w:lvlText w:val="%1)"/>
      <w:lvlJc w:val="left"/>
      <w:pPr>
        <w:ind w:left="927" w:hanging="360"/>
      </w:pPr>
      <w:rPr>
        <w:rFonts w:ascii="Gill Sans MT" w:eastAsia="Times New Roman" w:hAnsi="Gill Sans M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B35063"/>
    <w:multiLevelType w:val="singleLevel"/>
    <w:tmpl w:val="C2E20F40"/>
    <w:lvl w:ilvl="0">
      <w:start w:val="1"/>
      <w:numFmt w:val="decimal"/>
      <w:lvlText w:val="%1."/>
      <w:lvlJc w:val="left"/>
      <w:pPr>
        <w:tabs>
          <w:tab w:val="num" w:pos="720"/>
        </w:tabs>
        <w:ind w:left="720" w:hanging="720"/>
      </w:pPr>
      <w:rPr>
        <w:rFonts w:hint="default"/>
      </w:rPr>
    </w:lvl>
  </w:abstractNum>
  <w:abstractNum w:abstractNumId="15">
    <w:nsid w:val="766018DE"/>
    <w:multiLevelType w:val="hybridMultilevel"/>
    <w:tmpl w:val="03C8723C"/>
    <w:lvl w:ilvl="0" w:tplc="099E5666">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8425F47"/>
    <w:multiLevelType w:val="singleLevel"/>
    <w:tmpl w:val="C2E20F40"/>
    <w:lvl w:ilvl="0">
      <w:start w:val="1"/>
      <w:numFmt w:val="decimal"/>
      <w:lvlText w:val="%1."/>
      <w:lvlJc w:val="left"/>
      <w:pPr>
        <w:tabs>
          <w:tab w:val="num" w:pos="720"/>
        </w:tabs>
        <w:ind w:left="720" w:hanging="720"/>
      </w:pPr>
      <w:rPr>
        <w:rFonts w:hint="default"/>
      </w:rPr>
    </w:lvl>
  </w:abstractNum>
  <w:abstractNum w:abstractNumId="17">
    <w:nsid w:val="7C74498E"/>
    <w:multiLevelType w:val="hybridMultilevel"/>
    <w:tmpl w:val="03B45684"/>
    <w:lvl w:ilvl="0" w:tplc="0C09000F">
      <w:start w:val="1"/>
      <w:numFmt w:val="decimal"/>
      <w:lvlText w:val="%1."/>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A447C7"/>
    <w:multiLevelType w:val="hybridMultilevel"/>
    <w:tmpl w:val="07E4EEA0"/>
    <w:lvl w:ilvl="0" w:tplc="3208A624">
      <w:start w:val="1"/>
      <w:numFmt w:val="lowerLetter"/>
      <w:lvlText w:val="%1)"/>
      <w:lvlJc w:val="left"/>
      <w:pPr>
        <w:ind w:left="927" w:hanging="360"/>
      </w:pPr>
      <w:rPr>
        <w:rFonts w:ascii="Gill Sans MT" w:eastAsia="Times New Roman" w:hAnsi="Gill Sans MT"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FB635B"/>
    <w:multiLevelType w:val="singleLevel"/>
    <w:tmpl w:val="B186F4BA"/>
    <w:lvl w:ilvl="0">
      <w:start w:val="1"/>
      <w:numFmt w:val="decimal"/>
      <w:lvlText w:val="%1."/>
      <w:lvlJc w:val="left"/>
      <w:pPr>
        <w:tabs>
          <w:tab w:val="num" w:pos="720"/>
        </w:tabs>
        <w:ind w:left="720" w:hanging="720"/>
      </w:pPr>
      <w:rPr>
        <w:rFonts w:hint="default"/>
      </w:rPr>
    </w:lvl>
  </w:abstractNum>
  <w:num w:numId="1">
    <w:abstractNumId w:val="9"/>
  </w:num>
  <w:num w:numId="2">
    <w:abstractNumId w:val="12"/>
  </w:num>
  <w:num w:numId="3">
    <w:abstractNumId w:val="19"/>
  </w:num>
  <w:num w:numId="4">
    <w:abstractNumId w:val="4"/>
  </w:num>
  <w:num w:numId="5">
    <w:abstractNumId w:val="16"/>
  </w:num>
  <w:num w:numId="6">
    <w:abstractNumId w:val="2"/>
  </w:num>
  <w:num w:numId="7">
    <w:abstractNumId w:val="6"/>
  </w:num>
  <w:num w:numId="8">
    <w:abstractNumId w:val="15"/>
  </w:num>
  <w:num w:numId="9">
    <w:abstractNumId w:val="0"/>
  </w:num>
  <w:num w:numId="10">
    <w:abstractNumId w:val="10"/>
  </w:num>
  <w:num w:numId="11">
    <w:abstractNumId w:val="7"/>
  </w:num>
  <w:num w:numId="12">
    <w:abstractNumId w:val="18"/>
  </w:num>
  <w:num w:numId="13">
    <w:abstractNumId w:val="5"/>
  </w:num>
  <w:num w:numId="14">
    <w:abstractNumId w:val="1"/>
  </w:num>
  <w:num w:numId="15">
    <w:abstractNumId w:val="13"/>
  </w:num>
  <w:num w:numId="16">
    <w:abstractNumId w:val="3"/>
  </w:num>
  <w:num w:numId="17">
    <w:abstractNumId w:val="17"/>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86"/>
    <w:rsid w:val="001854E9"/>
    <w:rsid w:val="001A2BF0"/>
    <w:rsid w:val="001D7D9B"/>
    <w:rsid w:val="001E0255"/>
    <w:rsid w:val="002647FB"/>
    <w:rsid w:val="00280B7E"/>
    <w:rsid w:val="003B57BF"/>
    <w:rsid w:val="003C44DE"/>
    <w:rsid w:val="003F576B"/>
    <w:rsid w:val="0049108D"/>
    <w:rsid w:val="004D3DFC"/>
    <w:rsid w:val="004E0D86"/>
    <w:rsid w:val="00571935"/>
    <w:rsid w:val="005D0567"/>
    <w:rsid w:val="006229E4"/>
    <w:rsid w:val="00660437"/>
    <w:rsid w:val="006666E7"/>
    <w:rsid w:val="006B7F04"/>
    <w:rsid w:val="006F55CA"/>
    <w:rsid w:val="00720A63"/>
    <w:rsid w:val="00775898"/>
    <w:rsid w:val="00791179"/>
    <w:rsid w:val="007A12F9"/>
    <w:rsid w:val="007C04AB"/>
    <w:rsid w:val="007E4DC0"/>
    <w:rsid w:val="00860B09"/>
    <w:rsid w:val="008746DC"/>
    <w:rsid w:val="0089015C"/>
    <w:rsid w:val="008E54B6"/>
    <w:rsid w:val="009268CF"/>
    <w:rsid w:val="00985610"/>
    <w:rsid w:val="009B4DF1"/>
    <w:rsid w:val="009E24E5"/>
    <w:rsid w:val="00A81A97"/>
    <w:rsid w:val="00A95900"/>
    <w:rsid w:val="00AF58C0"/>
    <w:rsid w:val="00B015E1"/>
    <w:rsid w:val="00B15018"/>
    <w:rsid w:val="00B342B3"/>
    <w:rsid w:val="00C440B0"/>
    <w:rsid w:val="00C5663D"/>
    <w:rsid w:val="00CD2393"/>
    <w:rsid w:val="00CD3BB6"/>
    <w:rsid w:val="00D401A6"/>
    <w:rsid w:val="00D40F11"/>
    <w:rsid w:val="00DC6A75"/>
    <w:rsid w:val="00DF237E"/>
    <w:rsid w:val="00E27579"/>
    <w:rsid w:val="00E865FD"/>
    <w:rsid w:val="00E87382"/>
    <w:rsid w:val="00EA2758"/>
    <w:rsid w:val="00EC2505"/>
    <w:rsid w:val="00ED3655"/>
    <w:rsid w:val="00F25A2C"/>
    <w:rsid w:val="00F41F4D"/>
    <w:rsid w:val="00F47B7C"/>
    <w:rsid w:val="00F82772"/>
    <w:rsid w:val="00F83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rPr>
  </w:style>
  <w:style w:type="paragraph" w:styleId="Footer">
    <w:name w:val="footer"/>
    <w:basedOn w:val="Normal"/>
    <w:rsid w:val="001A2BF0"/>
    <w:pPr>
      <w:tabs>
        <w:tab w:val="center" w:pos="4320"/>
        <w:tab w:val="right" w:pos="8640"/>
      </w:tabs>
    </w:pPr>
  </w:style>
  <w:style w:type="character" w:styleId="PageNumber">
    <w:name w:val="page number"/>
    <w:basedOn w:val="DefaultParagraphFont"/>
    <w:rsid w:val="001A2BF0"/>
  </w:style>
  <w:style w:type="paragraph" w:styleId="Header">
    <w:name w:val="header"/>
    <w:basedOn w:val="Normal"/>
    <w:link w:val="HeaderChar"/>
    <w:uiPriority w:val="99"/>
    <w:unhideWhenUsed/>
    <w:rsid w:val="001854E9"/>
    <w:pPr>
      <w:tabs>
        <w:tab w:val="center" w:pos="4513"/>
        <w:tab w:val="right" w:pos="9026"/>
      </w:tabs>
    </w:pPr>
  </w:style>
  <w:style w:type="character" w:customStyle="1" w:styleId="HeaderChar">
    <w:name w:val="Header Char"/>
    <w:basedOn w:val="DefaultParagraphFont"/>
    <w:link w:val="Header"/>
    <w:uiPriority w:val="99"/>
    <w:rsid w:val="001854E9"/>
    <w:rPr>
      <w:lang w:eastAsia="en-US"/>
    </w:rPr>
  </w:style>
  <w:style w:type="paragraph" w:styleId="BalloonText">
    <w:name w:val="Balloon Text"/>
    <w:basedOn w:val="Normal"/>
    <w:link w:val="BalloonTextChar"/>
    <w:uiPriority w:val="99"/>
    <w:semiHidden/>
    <w:unhideWhenUsed/>
    <w:rsid w:val="001854E9"/>
    <w:rPr>
      <w:rFonts w:ascii="Tahoma" w:hAnsi="Tahoma" w:cs="Tahoma"/>
      <w:sz w:val="16"/>
      <w:szCs w:val="16"/>
    </w:rPr>
  </w:style>
  <w:style w:type="character" w:customStyle="1" w:styleId="BalloonTextChar">
    <w:name w:val="Balloon Text Char"/>
    <w:basedOn w:val="DefaultParagraphFont"/>
    <w:link w:val="BalloonText"/>
    <w:uiPriority w:val="99"/>
    <w:semiHidden/>
    <w:rsid w:val="001854E9"/>
    <w:rPr>
      <w:rFonts w:ascii="Tahoma" w:hAnsi="Tahoma" w:cs="Tahoma"/>
      <w:sz w:val="16"/>
      <w:szCs w:val="16"/>
      <w:lang w:eastAsia="en-US"/>
    </w:rPr>
  </w:style>
  <w:style w:type="paragraph" w:styleId="ListParagraph">
    <w:name w:val="List Paragraph"/>
    <w:basedOn w:val="Normal"/>
    <w:uiPriority w:val="34"/>
    <w:qFormat/>
    <w:rsid w:val="00775898"/>
    <w:pPr>
      <w:ind w:left="720"/>
      <w:contextualSpacing/>
    </w:pPr>
    <w:rPr>
      <w:sz w:val="24"/>
      <w:szCs w:val="24"/>
      <w:lang w:val="en-GB" w:eastAsia="en-AU"/>
    </w:rPr>
  </w:style>
  <w:style w:type="table" w:styleId="MediumList2-Accent5">
    <w:name w:val="Medium List 2 Accent 5"/>
    <w:basedOn w:val="TableNormal"/>
    <w:uiPriority w:val="66"/>
    <w:rsid w:val="008746D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CD3BB6"/>
    <w:rPr>
      <w:sz w:val="16"/>
      <w:szCs w:val="16"/>
    </w:rPr>
  </w:style>
  <w:style w:type="paragraph" w:styleId="CommentText">
    <w:name w:val="annotation text"/>
    <w:basedOn w:val="Normal"/>
    <w:link w:val="CommentTextChar"/>
    <w:uiPriority w:val="99"/>
    <w:semiHidden/>
    <w:unhideWhenUsed/>
    <w:rsid w:val="00CD3BB6"/>
  </w:style>
  <w:style w:type="character" w:customStyle="1" w:styleId="CommentTextChar">
    <w:name w:val="Comment Text Char"/>
    <w:basedOn w:val="DefaultParagraphFont"/>
    <w:link w:val="CommentText"/>
    <w:uiPriority w:val="99"/>
    <w:semiHidden/>
    <w:rsid w:val="00CD3BB6"/>
    <w:rPr>
      <w:lang w:eastAsia="en-US"/>
    </w:rPr>
  </w:style>
  <w:style w:type="paragraph" w:styleId="CommentSubject">
    <w:name w:val="annotation subject"/>
    <w:basedOn w:val="CommentText"/>
    <w:next w:val="CommentText"/>
    <w:link w:val="CommentSubjectChar"/>
    <w:uiPriority w:val="99"/>
    <w:semiHidden/>
    <w:unhideWhenUsed/>
    <w:rsid w:val="00CD3BB6"/>
    <w:rPr>
      <w:b/>
      <w:bCs/>
    </w:rPr>
  </w:style>
  <w:style w:type="character" w:customStyle="1" w:styleId="CommentSubjectChar">
    <w:name w:val="Comment Subject Char"/>
    <w:basedOn w:val="CommentTextChar"/>
    <w:link w:val="CommentSubject"/>
    <w:uiPriority w:val="99"/>
    <w:semiHidden/>
    <w:rsid w:val="00CD3B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rPr>
  </w:style>
  <w:style w:type="paragraph" w:styleId="Footer">
    <w:name w:val="footer"/>
    <w:basedOn w:val="Normal"/>
    <w:rsid w:val="001A2BF0"/>
    <w:pPr>
      <w:tabs>
        <w:tab w:val="center" w:pos="4320"/>
        <w:tab w:val="right" w:pos="8640"/>
      </w:tabs>
    </w:pPr>
  </w:style>
  <w:style w:type="character" w:styleId="PageNumber">
    <w:name w:val="page number"/>
    <w:basedOn w:val="DefaultParagraphFont"/>
    <w:rsid w:val="001A2BF0"/>
  </w:style>
  <w:style w:type="paragraph" w:styleId="Header">
    <w:name w:val="header"/>
    <w:basedOn w:val="Normal"/>
    <w:link w:val="HeaderChar"/>
    <w:uiPriority w:val="99"/>
    <w:unhideWhenUsed/>
    <w:rsid w:val="001854E9"/>
    <w:pPr>
      <w:tabs>
        <w:tab w:val="center" w:pos="4513"/>
        <w:tab w:val="right" w:pos="9026"/>
      </w:tabs>
    </w:pPr>
  </w:style>
  <w:style w:type="character" w:customStyle="1" w:styleId="HeaderChar">
    <w:name w:val="Header Char"/>
    <w:basedOn w:val="DefaultParagraphFont"/>
    <w:link w:val="Header"/>
    <w:uiPriority w:val="99"/>
    <w:rsid w:val="001854E9"/>
    <w:rPr>
      <w:lang w:eastAsia="en-US"/>
    </w:rPr>
  </w:style>
  <w:style w:type="paragraph" w:styleId="BalloonText">
    <w:name w:val="Balloon Text"/>
    <w:basedOn w:val="Normal"/>
    <w:link w:val="BalloonTextChar"/>
    <w:uiPriority w:val="99"/>
    <w:semiHidden/>
    <w:unhideWhenUsed/>
    <w:rsid w:val="001854E9"/>
    <w:rPr>
      <w:rFonts w:ascii="Tahoma" w:hAnsi="Tahoma" w:cs="Tahoma"/>
      <w:sz w:val="16"/>
      <w:szCs w:val="16"/>
    </w:rPr>
  </w:style>
  <w:style w:type="character" w:customStyle="1" w:styleId="BalloonTextChar">
    <w:name w:val="Balloon Text Char"/>
    <w:basedOn w:val="DefaultParagraphFont"/>
    <w:link w:val="BalloonText"/>
    <w:uiPriority w:val="99"/>
    <w:semiHidden/>
    <w:rsid w:val="001854E9"/>
    <w:rPr>
      <w:rFonts w:ascii="Tahoma" w:hAnsi="Tahoma" w:cs="Tahoma"/>
      <w:sz w:val="16"/>
      <w:szCs w:val="16"/>
      <w:lang w:eastAsia="en-US"/>
    </w:rPr>
  </w:style>
  <w:style w:type="paragraph" w:styleId="ListParagraph">
    <w:name w:val="List Paragraph"/>
    <w:basedOn w:val="Normal"/>
    <w:uiPriority w:val="34"/>
    <w:qFormat/>
    <w:rsid w:val="00775898"/>
    <w:pPr>
      <w:ind w:left="720"/>
      <w:contextualSpacing/>
    </w:pPr>
    <w:rPr>
      <w:sz w:val="24"/>
      <w:szCs w:val="24"/>
      <w:lang w:val="en-GB" w:eastAsia="en-AU"/>
    </w:rPr>
  </w:style>
  <w:style w:type="table" w:styleId="MediumList2-Accent5">
    <w:name w:val="Medium List 2 Accent 5"/>
    <w:basedOn w:val="TableNormal"/>
    <w:uiPriority w:val="66"/>
    <w:rsid w:val="008746D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CD3BB6"/>
    <w:rPr>
      <w:sz w:val="16"/>
      <w:szCs w:val="16"/>
    </w:rPr>
  </w:style>
  <w:style w:type="paragraph" w:styleId="CommentText">
    <w:name w:val="annotation text"/>
    <w:basedOn w:val="Normal"/>
    <w:link w:val="CommentTextChar"/>
    <w:uiPriority w:val="99"/>
    <w:semiHidden/>
    <w:unhideWhenUsed/>
    <w:rsid w:val="00CD3BB6"/>
  </w:style>
  <w:style w:type="character" w:customStyle="1" w:styleId="CommentTextChar">
    <w:name w:val="Comment Text Char"/>
    <w:basedOn w:val="DefaultParagraphFont"/>
    <w:link w:val="CommentText"/>
    <w:uiPriority w:val="99"/>
    <w:semiHidden/>
    <w:rsid w:val="00CD3BB6"/>
    <w:rPr>
      <w:lang w:eastAsia="en-US"/>
    </w:rPr>
  </w:style>
  <w:style w:type="paragraph" w:styleId="CommentSubject">
    <w:name w:val="annotation subject"/>
    <w:basedOn w:val="CommentText"/>
    <w:next w:val="CommentText"/>
    <w:link w:val="CommentSubjectChar"/>
    <w:uiPriority w:val="99"/>
    <w:semiHidden/>
    <w:unhideWhenUsed/>
    <w:rsid w:val="00CD3BB6"/>
    <w:rPr>
      <w:b/>
      <w:bCs/>
    </w:rPr>
  </w:style>
  <w:style w:type="character" w:customStyle="1" w:styleId="CommentSubjectChar">
    <w:name w:val="Comment Subject Char"/>
    <w:basedOn w:val="CommentTextChar"/>
    <w:link w:val="CommentSubject"/>
    <w:uiPriority w:val="99"/>
    <w:semiHidden/>
    <w:rsid w:val="00CD3B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8076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ROLES AND DUTIES OF THE REGIONAL ADVISORY PANEL</vt:lpstr>
    </vt:vector>
  </TitlesOfParts>
  <Company>RAD</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DUTIES OF THE REGIONAL ADVISORY PANEL</dc:title>
  <dc:creator>B</dc:creator>
  <cp:lastModifiedBy>Bronwyn Watkins</cp:lastModifiedBy>
  <cp:revision>2</cp:revision>
  <cp:lastPrinted>2014-03-27T02:53:00Z</cp:lastPrinted>
  <dcterms:created xsi:type="dcterms:W3CDTF">2018-10-18T01:14:00Z</dcterms:created>
  <dcterms:modified xsi:type="dcterms:W3CDTF">2018-10-18T01:14:00Z</dcterms:modified>
</cp:coreProperties>
</file>